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D918E0">
      <w:pPr>
        <w:pStyle w:val="2"/>
        <w:spacing w:before="142"/>
        <w:ind w:left="4482" w:right="4501"/>
        <w:jc w:val="center"/>
      </w:pPr>
      <w:r>
        <w:t>展品物流指南</w:t>
      </w:r>
    </w:p>
    <w:p w14:paraId="139C2218">
      <w:pPr>
        <w:pStyle w:val="4"/>
        <w:rPr>
          <w:b/>
          <w:sz w:val="28"/>
        </w:rPr>
      </w:pPr>
    </w:p>
    <w:p w14:paraId="67D4A897">
      <w:pPr>
        <w:pStyle w:val="4"/>
        <w:spacing w:before="195"/>
        <w:ind w:left="663"/>
      </w:pPr>
      <w:r>
        <w:t>尊敬的参展商：</w:t>
      </w:r>
    </w:p>
    <w:p w14:paraId="645499B2">
      <w:pPr>
        <w:spacing w:before="132" w:line="357" w:lineRule="auto"/>
        <w:ind w:left="663" w:right="570" w:firstLine="420"/>
        <w:rPr>
          <w:sz w:val="21"/>
          <w:szCs w:val="21"/>
        </w:rPr>
      </w:pPr>
      <w:r>
        <w:rPr>
          <w:sz w:val="21"/>
          <w:szCs w:val="21"/>
        </w:rPr>
        <w:t xml:space="preserve">欢迎您参加第 </w:t>
      </w:r>
      <w:r>
        <w:rPr>
          <w:rFonts w:hint="eastAsia"/>
          <w:sz w:val="21"/>
          <w:szCs w:val="21"/>
          <w:lang w:eastAsia="zh-CN"/>
        </w:rPr>
        <w:t>63届</w:t>
      </w:r>
      <w:r>
        <w:rPr>
          <w:sz w:val="21"/>
          <w:szCs w:val="21"/>
        </w:rPr>
        <w:t>高等教育博览会，根据与组委会的协定</w:t>
      </w:r>
      <w:r>
        <w:rPr>
          <w:rFonts w:hint="eastAsia"/>
          <w:sz w:val="21"/>
          <w:szCs w:val="21"/>
          <w:lang w:val="en-US" w:eastAsia="zh-CN"/>
        </w:rPr>
        <w:t>，吉林省金利运输有限公司</w:t>
      </w:r>
      <w:r>
        <w:rPr>
          <w:sz w:val="21"/>
          <w:szCs w:val="21"/>
        </w:rPr>
        <w:t>为本届展会指定的物流服务商。为展会提供布撤展车辆交通管控、仓储、装卸、展品境内和境外运输等服务。</w:t>
      </w:r>
    </w:p>
    <w:p w14:paraId="1C9930A3">
      <w:pPr>
        <w:pStyle w:val="3"/>
        <w:spacing w:line="357" w:lineRule="auto"/>
        <w:ind w:left="768" w:right="687" w:firstLine="314"/>
        <w:jc w:val="left"/>
        <w:rPr>
          <w:b w:val="0"/>
          <w:bCs w:val="0"/>
        </w:rPr>
      </w:pPr>
      <w:r>
        <w:rPr>
          <w:b w:val="0"/>
          <w:bCs w:val="0"/>
        </w:rPr>
        <w:t>为使您轻松参展，我公司隆重推出了展品一站式物流服务，即将您的展品从出发地运输至参展展   位，以及在撤展后将展品从展位返回的全程物流服务。</w:t>
      </w:r>
    </w:p>
    <w:p w14:paraId="3BEB9111">
      <w:pPr>
        <w:pStyle w:val="11"/>
        <w:numPr>
          <w:ilvl w:val="0"/>
          <w:numId w:val="1"/>
        </w:numPr>
        <w:tabs>
          <w:tab w:val="left" w:pos="1503"/>
          <w:tab w:val="left" w:pos="1504"/>
        </w:tabs>
        <w:spacing w:before="0" w:line="269" w:lineRule="exact"/>
        <w:ind w:hanging="421"/>
        <w:rPr>
          <w:sz w:val="21"/>
          <w:szCs w:val="21"/>
        </w:rPr>
      </w:pPr>
      <w:r>
        <w:rPr>
          <w:sz w:val="21"/>
          <w:szCs w:val="21"/>
        </w:rPr>
        <w:t>展前：上门提货运输至展位、打包、包装箱制作、开箱等服务</w:t>
      </w:r>
    </w:p>
    <w:p w14:paraId="57290753">
      <w:pPr>
        <w:pStyle w:val="11"/>
        <w:numPr>
          <w:ilvl w:val="0"/>
          <w:numId w:val="1"/>
        </w:numPr>
        <w:tabs>
          <w:tab w:val="left" w:pos="1503"/>
          <w:tab w:val="left" w:pos="1504"/>
        </w:tabs>
        <w:ind w:hanging="421"/>
        <w:rPr>
          <w:sz w:val="21"/>
          <w:szCs w:val="21"/>
        </w:rPr>
      </w:pPr>
      <w:r>
        <w:rPr>
          <w:sz w:val="21"/>
          <w:szCs w:val="21"/>
        </w:rPr>
        <w:t>展中：空箱储存、空箱转运至展位</w:t>
      </w:r>
    </w:p>
    <w:p w14:paraId="5C0AE64C">
      <w:pPr>
        <w:pStyle w:val="11"/>
        <w:numPr>
          <w:ilvl w:val="0"/>
          <w:numId w:val="1"/>
        </w:numPr>
        <w:tabs>
          <w:tab w:val="left" w:pos="1503"/>
          <w:tab w:val="left" w:pos="1504"/>
        </w:tabs>
        <w:ind w:hanging="421"/>
        <w:rPr>
          <w:sz w:val="21"/>
          <w:szCs w:val="21"/>
        </w:rPr>
      </w:pPr>
      <w:r>
        <w:rPr>
          <w:sz w:val="21"/>
          <w:szCs w:val="21"/>
        </w:rPr>
        <w:t>撤展：装箱服务、展位提货运回目的地等服务</w:t>
      </w:r>
    </w:p>
    <w:p w14:paraId="03E602A0">
      <w:pPr>
        <w:pStyle w:val="4"/>
        <w:spacing w:before="11"/>
        <w:rPr>
          <w:sz w:val="18"/>
        </w:rPr>
      </w:pPr>
    </w:p>
    <w:p w14:paraId="29FF61AF">
      <w:pPr>
        <w:pStyle w:val="3"/>
        <w:spacing w:after="20"/>
      </w:pPr>
      <w:r>
        <w:rPr>
          <w:spacing w:val="-5"/>
        </w:rPr>
        <w:t>一、 服务联系方式</w:t>
      </w:r>
    </w:p>
    <w:tbl>
      <w:tblPr>
        <w:tblStyle w:val="10"/>
        <w:tblW w:w="0" w:type="auto"/>
        <w:tblInd w:w="4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77"/>
        <w:gridCol w:w="1275"/>
        <w:gridCol w:w="1985"/>
        <w:gridCol w:w="2154"/>
        <w:gridCol w:w="2949"/>
      </w:tblGrid>
      <w:tr w14:paraId="598BFA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477" w:type="dxa"/>
          </w:tcPr>
          <w:p w14:paraId="45533AD5">
            <w:pPr>
              <w:pStyle w:val="12"/>
              <w:spacing w:before="111" w:line="269" w:lineRule="exact"/>
              <w:ind w:left="506" w:right="501"/>
              <w:jc w:val="center"/>
              <w:rPr>
                <w:sz w:val="21"/>
              </w:rPr>
            </w:pPr>
          </w:p>
        </w:tc>
        <w:tc>
          <w:tcPr>
            <w:tcW w:w="1275" w:type="dxa"/>
          </w:tcPr>
          <w:p w14:paraId="2504E96D">
            <w:pPr>
              <w:pStyle w:val="12"/>
              <w:spacing w:before="111" w:line="269" w:lineRule="exact"/>
              <w:ind w:left="302" w:right="293"/>
              <w:jc w:val="center"/>
              <w:rPr>
                <w:sz w:val="21"/>
              </w:rPr>
            </w:pPr>
            <w:r>
              <w:rPr>
                <w:sz w:val="21"/>
              </w:rPr>
              <w:t>联系人</w:t>
            </w:r>
          </w:p>
        </w:tc>
        <w:tc>
          <w:tcPr>
            <w:tcW w:w="1985" w:type="dxa"/>
          </w:tcPr>
          <w:p w14:paraId="487BD197">
            <w:pPr>
              <w:pStyle w:val="12"/>
              <w:spacing w:before="111" w:line="269" w:lineRule="exact"/>
              <w:ind w:left="389" w:right="384"/>
              <w:jc w:val="center"/>
              <w:rPr>
                <w:sz w:val="21"/>
              </w:rPr>
            </w:pPr>
            <w:r>
              <w:rPr>
                <w:sz w:val="21"/>
              </w:rPr>
              <w:t>联系电话</w:t>
            </w:r>
          </w:p>
        </w:tc>
        <w:tc>
          <w:tcPr>
            <w:tcW w:w="2154" w:type="dxa"/>
          </w:tcPr>
          <w:p w14:paraId="51246346">
            <w:pPr>
              <w:pStyle w:val="12"/>
              <w:spacing w:before="111" w:line="269" w:lineRule="exact"/>
              <w:ind w:left="423" w:right="417"/>
              <w:jc w:val="center"/>
              <w:rPr>
                <w:sz w:val="21"/>
              </w:rPr>
            </w:pPr>
            <w:r>
              <w:rPr>
                <w:sz w:val="21"/>
              </w:rPr>
              <w:t>座机</w:t>
            </w:r>
          </w:p>
        </w:tc>
        <w:tc>
          <w:tcPr>
            <w:tcW w:w="2949" w:type="dxa"/>
          </w:tcPr>
          <w:p w14:paraId="7C0150F6">
            <w:pPr>
              <w:pStyle w:val="12"/>
              <w:spacing w:before="111" w:line="269" w:lineRule="exact"/>
              <w:ind w:left="346" w:right="343"/>
              <w:jc w:val="center"/>
              <w:rPr>
                <w:sz w:val="21"/>
              </w:rPr>
            </w:pPr>
            <w:r>
              <w:rPr>
                <w:sz w:val="21"/>
              </w:rPr>
              <w:t>邮箱地址</w:t>
            </w:r>
          </w:p>
        </w:tc>
      </w:tr>
      <w:tr w14:paraId="29FA25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477" w:type="dxa"/>
          </w:tcPr>
          <w:p w14:paraId="6A05D643">
            <w:pPr>
              <w:pStyle w:val="12"/>
              <w:spacing w:before="109"/>
              <w:ind w:left="421"/>
              <w:rPr>
                <w:sz w:val="21"/>
              </w:rPr>
            </w:pPr>
            <w:r>
              <w:rPr>
                <w:sz w:val="21"/>
              </w:rPr>
              <w:t>负责人</w:t>
            </w:r>
          </w:p>
        </w:tc>
        <w:tc>
          <w:tcPr>
            <w:tcW w:w="1275" w:type="dxa"/>
          </w:tcPr>
          <w:p w14:paraId="7CF9B1FC">
            <w:pPr>
              <w:pStyle w:val="12"/>
              <w:spacing w:before="109"/>
              <w:ind w:left="297" w:right="293"/>
              <w:jc w:val="center"/>
              <w:rPr>
                <w:rFonts w:hint="eastAsia" w:eastAsia="宋体"/>
                <w:sz w:val="21"/>
                <w:lang w:eastAsia="zh-CN"/>
              </w:rPr>
            </w:pPr>
            <w:r>
              <w:rPr>
                <w:rFonts w:hint="eastAsia"/>
                <w:sz w:val="21"/>
                <w:lang w:eastAsia="zh-CN"/>
              </w:rPr>
              <w:t>王力冬</w:t>
            </w:r>
          </w:p>
        </w:tc>
        <w:tc>
          <w:tcPr>
            <w:tcW w:w="1985" w:type="dxa"/>
          </w:tcPr>
          <w:p w14:paraId="122E1519">
            <w:pPr>
              <w:pStyle w:val="12"/>
              <w:spacing w:before="109"/>
              <w:ind w:left="395" w:right="384"/>
              <w:jc w:val="center"/>
              <w:rPr>
                <w:rFonts w:hint="default" w:eastAsia="宋体"/>
                <w:sz w:val="21"/>
                <w:szCs w:val="21"/>
                <w:lang w:val="en-US" w:eastAsia="zh-CN"/>
              </w:rPr>
            </w:pPr>
            <w:r>
              <w:rPr>
                <w:rFonts w:hint="eastAsia"/>
                <w:sz w:val="21"/>
                <w:szCs w:val="21"/>
                <w:lang w:val="en-US" w:eastAsia="zh-CN"/>
              </w:rPr>
              <w:t>17804305789</w:t>
            </w:r>
          </w:p>
        </w:tc>
        <w:tc>
          <w:tcPr>
            <w:tcW w:w="2154" w:type="dxa"/>
          </w:tcPr>
          <w:p w14:paraId="0CEC2000">
            <w:pPr>
              <w:pStyle w:val="12"/>
              <w:spacing w:before="109"/>
              <w:ind w:left="427" w:right="417"/>
              <w:jc w:val="center"/>
              <w:rPr>
                <w:rFonts w:hint="default" w:eastAsia="宋体"/>
                <w:sz w:val="21"/>
                <w:szCs w:val="21"/>
                <w:lang w:val="en-US" w:eastAsia="zh-CN"/>
              </w:rPr>
            </w:pPr>
            <w:r>
              <w:rPr>
                <w:rFonts w:hint="eastAsia"/>
                <w:sz w:val="21"/>
                <w:szCs w:val="21"/>
                <w:lang w:val="en-US" w:eastAsia="zh-CN"/>
              </w:rPr>
              <w:t>043184606669</w:t>
            </w:r>
          </w:p>
        </w:tc>
        <w:tc>
          <w:tcPr>
            <w:tcW w:w="2949" w:type="dxa"/>
          </w:tcPr>
          <w:p w14:paraId="59945127">
            <w:pPr>
              <w:pStyle w:val="12"/>
              <w:spacing w:before="109"/>
              <w:ind w:left="350" w:right="338"/>
              <w:jc w:val="center"/>
              <w:rPr>
                <w:sz w:val="21"/>
                <w:szCs w:val="21"/>
              </w:rPr>
            </w:pPr>
            <w:r>
              <w:rPr>
                <w:rFonts w:hint="eastAsia"/>
                <w:sz w:val="21"/>
                <w:szCs w:val="21"/>
              </w:rPr>
              <w:t>602444552@qq.com</w:t>
            </w:r>
          </w:p>
        </w:tc>
      </w:tr>
      <w:tr w14:paraId="2C440C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477" w:type="dxa"/>
          </w:tcPr>
          <w:p w14:paraId="7C6A570D">
            <w:pPr>
              <w:pStyle w:val="12"/>
              <w:spacing w:before="109"/>
              <w:ind w:right="308"/>
              <w:jc w:val="right"/>
              <w:rPr>
                <w:sz w:val="21"/>
              </w:rPr>
            </w:pPr>
            <w:r>
              <w:rPr>
                <w:w w:val="95"/>
                <w:sz w:val="21"/>
              </w:rPr>
              <w:t>一站式服务</w:t>
            </w:r>
          </w:p>
        </w:tc>
        <w:tc>
          <w:tcPr>
            <w:tcW w:w="1275" w:type="dxa"/>
          </w:tcPr>
          <w:p w14:paraId="169A76B3">
            <w:pPr>
              <w:pStyle w:val="12"/>
              <w:spacing w:before="109"/>
              <w:ind w:left="302" w:right="293"/>
              <w:jc w:val="center"/>
              <w:rPr>
                <w:rFonts w:hint="eastAsia" w:eastAsia="宋体"/>
                <w:sz w:val="21"/>
                <w:lang w:eastAsia="zh-CN"/>
              </w:rPr>
            </w:pPr>
            <w:r>
              <w:rPr>
                <w:rFonts w:hint="eastAsia"/>
                <w:sz w:val="21"/>
                <w:lang w:eastAsia="zh-CN"/>
              </w:rPr>
              <w:t>顾宏君</w:t>
            </w:r>
          </w:p>
        </w:tc>
        <w:tc>
          <w:tcPr>
            <w:tcW w:w="1985" w:type="dxa"/>
          </w:tcPr>
          <w:p w14:paraId="3EC876F0">
            <w:pPr>
              <w:pStyle w:val="12"/>
              <w:spacing w:before="109"/>
              <w:ind w:left="395" w:right="384"/>
              <w:jc w:val="center"/>
              <w:rPr>
                <w:rFonts w:hint="default" w:eastAsia="宋体"/>
                <w:sz w:val="21"/>
                <w:szCs w:val="21"/>
                <w:lang w:val="en-US" w:eastAsia="zh-CN"/>
              </w:rPr>
            </w:pPr>
            <w:r>
              <w:rPr>
                <w:rFonts w:hint="eastAsia"/>
                <w:sz w:val="21"/>
                <w:szCs w:val="21"/>
                <w:lang w:val="en-US" w:eastAsia="zh-CN"/>
              </w:rPr>
              <w:t>13944148303</w:t>
            </w:r>
          </w:p>
        </w:tc>
        <w:tc>
          <w:tcPr>
            <w:tcW w:w="2154" w:type="dxa"/>
          </w:tcPr>
          <w:p w14:paraId="2B879AB9">
            <w:pPr>
              <w:pStyle w:val="12"/>
              <w:spacing w:before="109"/>
              <w:ind w:left="427" w:right="417"/>
              <w:jc w:val="center"/>
              <w:rPr>
                <w:sz w:val="21"/>
                <w:szCs w:val="21"/>
              </w:rPr>
            </w:pPr>
          </w:p>
        </w:tc>
        <w:tc>
          <w:tcPr>
            <w:tcW w:w="2949" w:type="dxa"/>
            <w:shd w:val="clear" w:color="auto" w:fill="auto"/>
          </w:tcPr>
          <w:p w14:paraId="0C477444">
            <w:pPr>
              <w:jc w:val="center"/>
              <w:rPr>
                <w:rFonts w:ascii="宋体" w:hAnsi="宋体" w:eastAsia="宋体" w:cs="宋体"/>
                <w:sz w:val="21"/>
                <w:szCs w:val="21"/>
                <w:lang w:val="zh-CN" w:eastAsia="zh-CN" w:bidi="zh-CN"/>
              </w:rPr>
            </w:pPr>
            <w:r>
              <w:rPr>
                <w:rFonts w:hint="eastAsia"/>
                <w:sz w:val="21"/>
                <w:szCs w:val="21"/>
              </w:rPr>
              <w:t>986101871@qq.com</w:t>
            </w:r>
          </w:p>
        </w:tc>
      </w:tr>
      <w:tr w14:paraId="32257C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477" w:type="dxa"/>
          </w:tcPr>
          <w:p w14:paraId="498D37C9">
            <w:pPr>
              <w:pStyle w:val="12"/>
              <w:spacing w:before="110"/>
              <w:ind w:right="308"/>
              <w:jc w:val="right"/>
              <w:rPr>
                <w:sz w:val="21"/>
              </w:rPr>
            </w:pPr>
            <w:r>
              <w:rPr>
                <w:w w:val="95"/>
                <w:sz w:val="21"/>
              </w:rPr>
              <w:t>国际运输</w:t>
            </w:r>
          </w:p>
        </w:tc>
        <w:tc>
          <w:tcPr>
            <w:tcW w:w="1275" w:type="dxa"/>
          </w:tcPr>
          <w:p w14:paraId="49A2076A">
            <w:pPr>
              <w:pStyle w:val="12"/>
              <w:spacing w:before="110"/>
              <w:ind w:left="302" w:right="293"/>
              <w:jc w:val="center"/>
              <w:rPr>
                <w:rFonts w:hint="eastAsia" w:eastAsia="宋体"/>
                <w:sz w:val="21"/>
                <w:lang w:eastAsia="zh-CN"/>
              </w:rPr>
            </w:pPr>
            <w:r>
              <w:rPr>
                <w:rFonts w:hint="eastAsia"/>
                <w:sz w:val="21"/>
                <w:lang w:eastAsia="zh-CN"/>
              </w:rPr>
              <w:t>历</w:t>
            </w:r>
            <w:r>
              <w:rPr>
                <w:rFonts w:hint="eastAsia"/>
                <w:sz w:val="21"/>
                <w:lang w:val="en-US" w:eastAsia="zh-CN"/>
              </w:rPr>
              <w:t xml:space="preserve">  </w:t>
            </w:r>
            <w:r>
              <w:rPr>
                <w:rFonts w:hint="eastAsia"/>
                <w:sz w:val="21"/>
                <w:lang w:eastAsia="zh-CN"/>
              </w:rPr>
              <w:t>玲</w:t>
            </w:r>
          </w:p>
        </w:tc>
        <w:tc>
          <w:tcPr>
            <w:tcW w:w="1985" w:type="dxa"/>
          </w:tcPr>
          <w:p w14:paraId="68034ED6">
            <w:pPr>
              <w:pStyle w:val="12"/>
              <w:spacing w:before="110"/>
              <w:ind w:left="395" w:right="384"/>
              <w:jc w:val="center"/>
              <w:rPr>
                <w:rFonts w:hint="default" w:eastAsia="宋体"/>
                <w:sz w:val="21"/>
                <w:szCs w:val="21"/>
                <w:lang w:val="en-US" w:eastAsia="zh-CN"/>
              </w:rPr>
            </w:pPr>
            <w:r>
              <w:rPr>
                <w:rFonts w:hint="eastAsia"/>
                <w:sz w:val="21"/>
                <w:szCs w:val="21"/>
                <w:lang w:val="en-US" w:eastAsia="zh-CN"/>
              </w:rPr>
              <w:t>13596102728</w:t>
            </w:r>
          </w:p>
        </w:tc>
        <w:tc>
          <w:tcPr>
            <w:tcW w:w="2154" w:type="dxa"/>
          </w:tcPr>
          <w:p w14:paraId="61F46612">
            <w:pPr>
              <w:pStyle w:val="12"/>
              <w:spacing w:before="110"/>
              <w:ind w:left="427" w:right="417"/>
              <w:jc w:val="center"/>
              <w:rPr>
                <w:sz w:val="21"/>
                <w:szCs w:val="21"/>
              </w:rPr>
            </w:pPr>
          </w:p>
        </w:tc>
        <w:tc>
          <w:tcPr>
            <w:tcW w:w="2949" w:type="dxa"/>
          </w:tcPr>
          <w:p w14:paraId="77FCA3D1">
            <w:pPr>
              <w:pStyle w:val="12"/>
              <w:spacing w:before="110"/>
              <w:ind w:left="350" w:right="343"/>
              <w:jc w:val="center"/>
              <w:rPr>
                <w:sz w:val="21"/>
                <w:szCs w:val="21"/>
              </w:rPr>
            </w:pPr>
          </w:p>
        </w:tc>
      </w:tr>
      <w:tr w14:paraId="3ECA4C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477" w:type="dxa"/>
          </w:tcPr>
          <w:p w14:paraId="632A7E41">
            <w:pPr>
              <w:pStyle w:val="12"/>
              <w:spacing w:before="110"/>
              <w:ind w:left="474"/>
              <w:rPr>
                <w:sz w:val="21"/>
              </w:rPr>
            </w:pPr>
            <w:r>
              <w:rPr>
                <w:sz w:val="21"/>
              </w:rPr>
              <w:t>仓 储</w:t>
            </w:r>
          </w:p>
        </w:tc>
        <w:tc>
          <w:tcPr>
            <w:tcW w:w="1275" w:type="dxa"/>
          </w:tcPr>
          <w:p w14:paraId="703A810A">
            <w:pPr>
              <w:pStyle w:val="12"/>
              <w:spacing w:before="110"/>
              <w:ind w:left="297" w:right="293"/>
              <w:jc w:val="center"/>
              <w:rPr>
                <w:rFonts w:hint="eastAsia" w:eastAsia="宋体"/>
                <w:sz w:val="21"/>
                <w:lang w:eastAsia="zh-CN"/>
              </w:rPr>
            </w:pPr>
            <w:r>
              <w:rPr>
                <w:rFonts w:hint="eastAsia"/>
                <w:sz w:val="21"/>
                <w:lang w:eastAsia="zh-CN"/>
              </w:rPr>
              <w:t>王</w:t>
            </w:r>
            <w:r>
              <w:rPr>
                <w:rFonts w:hint="eastAsia"/>
                <w:sz w:val="21"/>
                <w:lang w:val="en-US" w:eastAsia="zh-CN"/>
              </w:rPr>
              <w:t xml:space="preserve">  </w:t>
            </w:r>
            <w:r>
              <w:rPr>
                <w:rFonts w:hint="eastAsia"/>
                <w:sz w:val="21"/>
                <w:lang w:eastAsia="zh-CN"/>
              </w:rPr>
              <w:t>伟</w:t>
            </w:r>
          </w:p>
        </w:tc>
        <w:tc>
          <w:tcPr>
            <w:tcW w:w="1985" w:type="dxa"/>
          </w:tcPr>
          <w:p w14:paraId="0F755F63">
            <w:pPr>
              <w:pStyle w:val="12"/>
              <w:spacing w:before="110"/>
              <w:ind w:left="395" w:right="384"/>
              <w:jc w:val="center"/>
              <w:rPr>
                <w:rFonts w:hint="default" w:eastAsia="宋体"/>
                <w:sz w:val="21"/>
                <w:szCs w:val="21"/>
                <w:lang w:val="en-US" w:eastAsia="zh-CN"/>
              </w:rPr>
            </w:pPr>
            <w:r>
              <w:rPr>
                <w:rFonts w:hint="eastAsia"/>
                <w:sz w:val="21"/>
                <w:szCs w:val="21"/>
                <w:lang w:val="en-US" w:eastAsia="zh-CN"/>
              </w:rPr>
              <w:t>18004314699</w:t>
            </w:r>
          </w:p>
        </w:tc>
        <w:tc>
          <w:tcPr>
            <w:tcW w:w="2154" w:type="dxa"/>
          </w:tcPr>
          <w:p w14:paraId="24D90B18">
            <w:pPr>
              <w:pStyle w:val="12"/>
              <w:spacing w:before="110"/>
              <w:ind w:left="427" w:right="417"/>
              <w:jc w:val="center"/>
              <w:rPr>
                <w:sz w:val="21"/>
                <w:szCs w:val="21"/>
              </w:rPr>
            </w:pPr>
          </w:p>
        </w:tc>
        <w:tc>
          <w:tcPr>
            <w:tcW w:w="2949" w:type="dxa"/>
          </w:tcPr>
          <w:p w14:paraId="358B5F0D">
            <w:pPr>
              <w:pStyle w:val="12"/>
              <w:spacing w:before="110"/>
              <w:ind w:left="350" w:right="338"/>
              <w:jc w:val="center"/>
              <w:rPr>
                <w:sz w:val="21"/>
                <w:szCs w:val="21"/>
              </w:rPr>
            </w:pPr>
          </w:p>
        </w:tc>
      </w:tr>
      <w:tr w14:paraId="7A6161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477" w:type="dxa"/>
          </w:tcPr>
          <w:p w14:paraId="71E81E28">
            <w:pPr>
              <w:pStyle w:val="12"/>
              <w:spacing w:before="111"/>
              <w:ind w:left="474"/>
              <w:rPr>
                <w:sz w:val="21"/>
              </w:rPr>
            </w:pPr>
            <w:r>
              <w:rPr>
                <w:sz w:val="21"/>
              </w:rPr>
              <w:t>客 服</w:t>
            </w:r>
          </w:p>
        </w:tc>
        <w:tc>
          <w:tcPr>
            <w:tcW w:w="1275" w:type="dxa"/>
          </w:tcPr>
          <w:p w14:paraId="70D9C94F">
            <w:pPr>
              <w:pStyle w:val="12"/>
              <w:spacing w:before="111"/>
              <w:ind w:left="297" w:right="293"/>
              <w:jc w:val="center"/>
              <w:rPr>
                <w:rFonts w:hint="eastAsia" w:eastAsia="宋体"/>
                <w:sz w:val="21"/>
                <w:lang w:eastAsia="zh-CN"/>
              </w:rPr>
            </w:pPr>
            <w:r>
              <w:rPr>
                <w:rFonts w:hint="eastAsia"/>
                <w:sz w:val="21"/>
                <w:lang w:eastAsia="zh-CN"/>
              </w:rPr>
              <w:t>王春瑶</w:t>
            </w:r>
          </w:p>
        </w:tc>
        <w:tc>
          <w:tcPr>
            <w:tcW w:w="1985" w:type="dxa"/>
          </w:tcPr>
          <w:p w14:paraId="6E0CC160">
            <w:pPr>
              <w:pStyle w:val="12"/>
              <w:spacing w:before="111"/>
              <w:ind w:left="395" w:right="384"/>
              <w:jc w:val="center"/>
              <w:rPr>
                <w:rFonts w:hint="default" w:eastAsia="宋体"/>
                <w:sz w:val="21"/>
                <w:szCs w:val="21"/>
                <w:lang w:val="en-US" w:eastAsia="zh-CN"/>
              </w:rPr>
            </w:pPr>
            <w:r>
              <w:rPr>
                <w:rFonts w:hint="eastAsia"/>
                <w:sz w:val="21"/>
                <w:szCs w:val="21"/>
                <w:lang w:val="en-US" w:eastAsia="zh-CN"/>
              </w:rPr>
              <w:t>13514471988</w:t>
            </w:r>
          </w:p>
        </w:tc>
        <w:tc>
          <w:tcPr>
            <w:tcW w:w="2154" w:type="dxa"/>
          </w:tcPr>
          <w:p w14:paraId="7A636C71">
            <w:pPr>
              <w:pStyle w:val="12"/>
              <w:spacing w:before="111"/>
              <w:ind w:left="427" w:right="417"/>
              <w:jc w:val="center"/>
              <w:rPr>
                <w:sz w:val="21"/>
                <w:szCs w:val="21"/>
              </w:rPr>
            </w:pPr>
          </w:p>
        </w:tc>
        <w:tc>
          <w:tcPr>
            <w:tcW w:w="2949" w:type="dxa"/>
          </w:tcPr>
          <w:p w14:paraId="534432E5">
            <w:pPr>
              <w:pStyle w:val="12"/>
              <w:spacing w:before="111"/>
              <w:ind w:left="350" w:right="338"/>
              <w:jc w:val="center"/>
              <w:rPr>
                <w:sz w:val="21"/>
                <w:szCs w:val="21"/>
              </w:rPr>
            </w:pPr>
          </w:p>
        </w:tc>
      </w:tr>
      <w:tr w14:paraId="480FE4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2752" w:type="dxa"/>
            <w:gridSpan w:val="2"/>
          </w:tcPr>
          <w:p w14:paraId="04D990A2">
            <w:pPr>
              <w:pStyle w:val="12"/>
              <w:spacing w:before="111" w:line="269" w:lineRule="exact"/>
              <w:ind w:left="745"/>
              <w:rPr>
                <w:sz w:val="21"/>
              </w:rPr>
            </w:pPr>
            <w:r>
              <w:rPr>
                <w:sz w:val="21"/>
              </w:rPr>
              <w:t>服务投诉电话</w:t>
            </w:r>
          </w:p>
        </w:tc>
        <w:tc>
          <w:tcPr>
            <w:tcW w:w="1985" w:type="dxa"/>
          </w:tcPr>
          <w:p w14:paraId="298E3A72">
            <w:pPr>
              <w:pStyle w:val="12"/>
              <w:spacing w:before="111" w:line="269" w:lineRule="exact"/>
              <w:ind w:left="395" w:right="384"/>
              <w:jc w:val="center"/>
              <w:rPr>
                <w:rFonts w:hint="default" w:eastAsia="宋体"/>
                <w:sz w:val="21"/>
                <w:szCs w:val="21"/>
                <w:lang w:val="en-US" w:eastAsia="zh-CN"/>
              </w:rPr>
            </w:pPr>
            <w:r>
              <w:rPr>
                <w:rFonts w:hint="eastAsia"/>
                <w:sz w:val="21"/>
                <w:szCs w:val="21"/>
                <w:lang w:val="en-US" w:eastAsia="zh-CN"/>
              </w:rPr>
              <w:t>13944148303</w:t>
            </w:r>
          </w:p>
        </w:tc>
        <w:tc>
          <w:tcPr>
            <w:tcW w:w="2154" w:type="dxa"/>
          </w:tcPr>
          <w:p w14:paraId="5064E59B">
            <w:pPr>
              <w:pStyle w:val="12"/>
              <w:spacing w:before="111" w:line="269" w:lineRule="exact"/>
              <w:ind w:left="427" w:right="417"/>
              <w:jc w:val="center"/>
              <w:rPr>
                <w:sz w:val="21"/>
                <w:szCs w:val="21"/>
              </w:rPr>
            </w:pPr>
          </w:p>
        </w:tc>
        <w:tc>
          <w:tcPr>
            <w:tcW w:w="2949" w:type="dxa"/>
          </w:tcPr>
          <w:p w14:paraId="49C93C02">
            <w:pPr>
              <w:pStyle w:val="12"/>
              <w:rPr>
                <w:rFonts w:ascii="Times New Roman"/>
                <w:sz w:val="21"/>
                <w:szCs w:val="21"/>
              </w:rPr>
            </w:pPr>
          </w:p>
        </w:tc>
      </w:tr>
    </w:tbl>
    <w:p w14:paraId="24B46F0D">
      <w:pPr>
        <w:spacing w:before="109"/>
        <w:ind w:left="663"/>
        <w:jc w:val="both"/>
        <w:rPr>
          <w:b/>
          <w:sz w:val="21"/>
        </w:rPr>
      </w:pPr>
      <w:r>
        <w:rPr>
          <w:b/>
          <w:spacing w:val="-5"/>
          <w:sz w:val="21"/>
        </w:rPr>
        <w:t>二、 运输注意事项</w:t>
      </w:r>
    </w:p>
    <w:p w14:paraId="39150C9B">
      <w:pPr>
        <w:pStyle w:val="4"/>
        <w:spacing w:before="132" w:line="357" w:lineRule="auto"/>
        <w:ind w:left="1128" w:right="685" w:hanging="360"/>
        <w:jc w:val="both"/>
      </w:pPr>
      <w:r>
        <w:t>1</w:t>
      </w:r>
      <w:r>
        <w:rPr>
          <w:spacing w:val="-6"/>
        </w:rPr>
        <w:t>、 建议参展商将货物包装成箱，以便回运时使用。为保证货物在多次运输装卸中不被损坏，请将包</w:t>
      </w:r>
      <w:r>
        <w:rPr>
          <w:spacing w:val="-3"/>
        </w:rPr>
        <w:t>装箱内填满、加固并有支撑，必须标明重心、吊装线、是否易碎等特殊情况告示。</w:t>
      </w:r>
      <w:r>
        <w:rPr>
          <w:rFonts w:hint="eastAsia"/>
          <w:spacing w:val="-3"/>
          <w:lang w:eastAsia="zh-CN"/>
        </w:rPr>
        <w:t>金利</w:t>
      </w:r>
      <w:r>
        <w:rPr>
          <w:spacing w:val="-3"/>
        </w:rPr>
        <w:t>公司不接受任何因包装箱不适合而造成损坏的索赔。</w:t>
      </w:r>
    </w:p>
    <w:p w14:paraId="779169B3">
      <w:pPr>
        <w:pStyle w:val="4"/>
        <w:spacing w:line="266" w:lineRule="exact"/>
        <w:ind w:left="768"/>
        <w:jc w:val="both"/>
      </w:pPr>
      <w:r>
        <w:t>2、 所有参展物品需在布展前三天运到</w:t>
      </w:r>
      <w:r>
        <w:rPr>
          <w:rFonts w:hint="eastAsia"/>
          <w:lang w:eastAsia="zh-CN"/>
        </w:rPr>
        <w:t>长春</w:t>
      </w:r>
      <w:r>
        <w:t>主城区。</w:t>
      </w:r>
    </w:p>
    <w:p w14:paraId="2090FE9A">
      <w:pPr>
        <w:pStyle w:val="4"/>
        <w:spacing w:before="132" w:line="355" w:lineRule="auto"/>
        <w:ind w:left="1128" w:right="685" w:hanging="360"/>
        <w:jc w:val="both"/>
      </w:pPr>
      <w:r>
        <w:t>3</w:t>
      </w:r>
      <w:r>
        <w:rPr>
          <w:spacing w:val="-7"/>
        </w:rPr>
        <w:t>、 展商自行发货到我公司仓库的，展品发运后，请及时将发货凭证</w:t>
      </w:r>
      <w:r>
        <w:t>（含运单号）、件数、重量、体积等信息以邮件或微信方式发送给我公司仓储负责人。</w:t>
      </w:r>
    </w:p>
    <w:p w14:paraId="7584161C">
      <w:pPr>
        <w:pStyle w:val="4"/>
        <w:spacing w:before="2"/>
        <w:ind w:left="768"/>
        <w:jc w:val="both"/>
      </w:pPr>
      <w:r>
        <w:t>4、 参展单位应自行投保展品的往返运输及在展览仓储期间的保险。</w:t>
      </w:r>
    </w:p>
    <w:p w14:paraId="1CE2CDEA">
      <w:pPr>
        <w:pStyle w:val="4"/>
        <w:spacing w:before="2"/>
        <w:ind w:left="768"/>
        <w:jc w:val="both"/>
        <w:rPr>
          <w:spacing w:val="-9"/>
          <w:sz w:val="21"/>
          <w:szCs w:val="21"/>
        </w:rPr>
      </w:pPr>
      <w:r>
        <w:rPr>
          <w:rFonts w:hint="eastAsia"/>
          <w:lang w:val="en-US" w:eastAsia="zh-CN"/>
        </w:rPr>
        <w:t xml:space="preserve">5、 </w:t>
      </w:r>
      <w:r>
        <w:rPr>
          <w:spacing w:val="-9"/>
          <w:sz w:val="21"/>
          <w:szCs w:val="21"/>
        </w:rPr>
        <w:t>若参展商未选择我公司提供的一站式物流运输，货物的动态信息需各位展商自行跟踪。</w:t>
      </w:r>
    </w:p>
    <w:p w14:paraId="3199D28C">
      <w:pPr>
        <w:pStyle w:val="4"/>
        <w:spacing w:before="2"/>
        <w:jc w:val="both"/>
        <w:rPr>
          <w:spacing w:val="-9"/>
          <w:sz w:val="21"/>
          <w:szCs w:val="21"/>
        </w:rPr>
      </w:pPr>
    </w:p>
    <w:p w14:paraId="156749AD">
      <w:pPr>
        <w:pStyle w:val="4"/>
        <w:spacing w:before="119" w:line="357" w:lineRule="auto"/>
        <w:ind w:left="0" w:leftChars="0" w:right="1912" w:rightChars="0" w:firstLine="105" w:firstLineChars="0"/>
        <w:rPr>
          <w:b/>
        </w:rPr>
      </w:pPr>
      <w:r>
        <w:rPr>
          <w:rFonts w:hint="eastAsia"/>
          <w:spacing w:val="-9"/>
          <w:sz w:val="21"/>
          <w:szCs w:val="21"/>
          <w:lang w:val="en-US" w:eastAsia="zh-CN"/>
        </w:rPr>
        <w:t xml:space="preserve">    </w:t>
      </w:r>
      <w:r>
        <w:rPr>
          <w:rFonts w:hint="eastAsia"/>
          <w:b/>
          <w:bCs/>
          <w:spacing w:val="-9"/>
          <w:sz w:val="21"/>
          <w:szCs w:val="21"/>
          <w:lang w:val="en-US" w:eastAsia="zh-CN"/>
        </w:rPr>
        <w:t xml:space="preserve">  三、 </w:t>
      </w:r>
      <w:r>
        <w:rPr>
          <w:b/>
          <w:spacing w:val="-9"/>
        </w:rPr>
        <w:t>境外参展展品</w:t>
      </w:r>
    </w:p>
    <w:p w14:paraId="0105C3C9">
      <w:pPr>
        <w:pStyle w:val="4"/>
        <w:spacing w:before="2"/>
        <w:ind w:left="288" w:leftChars="131" w:firstLine="105" w:firstLineChars="55"/>
        <w:jc w:val="both"/>
        <w:rPr>
          <w:rFonts w:hint="default" w:eastAsia="宋体"/>
          <w:spacing w:val="-9"/>
          <w:sz w:val="21"/>
          <w:szCs w:val="21"/>
          <w:lang w:val="en-US" w:eastAsia="zh-CN"/>
        </w:rPr>
      </w:pPr>
    </w:p>
    <w:p w14:paraId="6EA0D8E1">
      <w:pPr>
        <w:pStyle w:val="4"/>
        <w:spacing w:line="269" w:lineRule="exact"/>
        <w:ind w:firstLine="1152" w:firstLineChars="600"/>
      </w:pPr>
      <w:r>
        <w:rPr>
          <w:rFonts w:hint="eastAsia"/>
          <w:spacing w:val="-9"/>
          <w:sz w:val="21"/>
          <w:szCs w:val="21"/>
          <w:lang w:val="en-US" w:eastAsia="zh-CN"/>
        </w:rPr>
        <w:t xml:space="preserve"> </w:t>
      </w:r>
      <w:r>
        <w:t>境外参展展品有运输、清关需求的，可在布展前 60 天进行咨询，确定业务合作后应在开展前 40</w:t>
      </w:r>
    </w:p>
    <w:p w14:paraId="60DC1DEB">
      <w:pPr>
        <w:pStyle w:val="4"/>
        <w:spacing w:before="19" w:line="400" w:lineRule="exact"/>
        <w:ind w:left="663" w:right="685"/>
      </w:pPr>
      <w:r>
        <w:rPr>
          <w:spacing w:val="-4"/>
        </w:rPr>
        <w:t xml:space="preserve">天内启动业务操作，确保开展前 </w:t>
      </w:r>
      <w:r>
        <w:t>20</w:t>
      </w:r>
      <w:r>
        <w:rPr>
          <w:spacing w:val="-10"/>
        </w:rPr>
        <w:t xml:space="preserve"> 天到达参展地国际港口，以便于及时清关运输并在开展前 </w:t>
      </w:r>
      <w:r>
        <w:t>1-2</w:t>
      </w:r>
      <w:r>
        <w:rPr>
          <w:spacing w:val="-19"/>
        </w:rPr>
        <w:t xml:space="preserve"> 天内送至您的展位。</w:t>
      </w:r>
    </w:p>
    <w:p w14:paraId="4337A61B">
      <w:pPr>
        <w:pStyle w:val="4"/>
        <w:spacing w:before="2"/>
        <w:ind w:left="288" w:leftChars="131" w:firstLine="105" w:firstLineChars="55"/>
        <w:jc w:val="both"/>
        <w:rPr>
          <w:rFonts w:hint="default" w:eastAsia="宋体"/>
          <w:spacing w:val="-9"/>
          <w:sz w:val="21"/>
          <w:szCs w:val="21"/>
          <w:lang w:val="en-US" w:eastAsia="zh-CN"/>
        </w:rPr>
        <w:sectPr>
          <w:headerReference r:id="rId3" w:type="default"/>
          <w:footerReference r:id="rId4" w:type="default"/>
          <w:type w:val="continuous"/>
          <w:pgSz w:w="11910" w:h="16840"/>
          <w:pgMar w:top="1120" w:right="560" w:bottom="820" w:left="640" w:header="602" w:footer="630" w:gutter="0"/>
          <w:pgNumType w:start="1"/>
          <w:cols w:space="720" w:num="1"/>
        </w:sectPr>
      </w:pPr>
    </w:p>
    <w:p w14:paraId="4216E60D">
      <w:pPr>
        <w:pStyle w:val="3"/>
        <w:spacing w:before="23"/>
        <w:ind w:left="0" w:leftChars="0" w:firstLine="1054" w:firstLineChars="500"/>
        <w:jc w:val="left"/>
        <w:rPr>
          <w:b/>
          <w:sz w:val="19"/>
        </w:rPr>
      </w:pPr>
      <w:r>
        <w:t>四、服务收费标准(以下价格为不含税价，税金按 6%收取)</w:t>
      </w:r>
    </w:p>
    <w:tbl>
      <w:tblPr>
        <w:tblStyle w:val="10"/>
        <w:tblW w:w="0" w:type="auto"/>
        <w:tblInd w:w="131"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610"/>
        <w:gridCol w:w="1091"/>
        <w:gridCol w:w="675"/>
        <w:gridCol w:w="426"/>
        <w:gridCol w:w="283"/>
        <w:gridCol w:w="576"/>
        <w:gridCol w:w="700"/>
        <w:gridCol w:w="1710"/>
        <w:gridCol w:w="1125"/>
        <w:gridCol w:w="1134"/>
        <w:gridCol w:w="1134"/>
        <w:gridCol w:w="992"/>
      </w:tblGrid>
      <w:tr w14:paraId="2E737A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0" w:hRule="atLeast"/>
        </w:trPr>
        <w:tc>
          <w:tcPr>
            <w:tcW w:w="610" w:type="dxa"/>
          </w:tcPr>
          <w:p w14:paraId="03845D6A">
            <w:pPr>
              <w:pStyle w:val="12"/>
              <w:spacing w:before="96"/>
              <w:ind w:left="103" w:right="85"/>
              <w:jc w:val="center"/>
              <w:rPr>
                <w:b/>
                <w:sz w:val="18"/>
              </w:rPr>
            </w:pPr>
            <w:r>
              <w:rPr>
                <w:b/>
                <w:sz w:val="18"/>
              </w:rPr>
              <w:t>序号</w:t>
            </w:r>
          </w:p>
        </w:tc>
        <w:tc>
          <w:tcPr>
            <w:tcW w:w="1091" w:type="dxa"/>
          </w:tcPr>
          <w:p w14:paraId="08005313">
            <w:pPr>
              <w:pStyle w:val="12"/>
              <w:spacing w:before="96"/>
              <w:ind w:left="163" w:right="145"/>
              <w:jc w:val="center"/>
              <w:rPr>
                <w:b/>
                <w:sz w:val="18"/>
              </w:rPr>
            </w:pPr>
            <w:r>
              <w:rPr>
                <w:b/>
                <w:sz w:val="18"/>
              </w:rPr>
              <w:t>服务项目</w:t>
            </w:r>
          </w:p>
        </w:tc>
        <w:tc>
          <w:tcPr>
            <w:tcW w:w="2660" w:type="dxa"/>
            <w:gridSpan w:val="5"/>
          </w:tcPr>
          <w:p w14:paraId="0F7FAFC9">
            <w:pPr>
              <w:pStyle w:val="12"/>
              <w:spacing w:before="96"/>
              <w:ind w:left="316" w:right="300"/>
              <w:jc w:val="center"/>
              <w:rPr>
                <w:b/>
                <w:sz w:val="18"/>
              </w:rPr>
            </w:pPr>
            <w:r>
              <w:rPr>
                <w:b/>
                <w:sz w:val="18"/>
              </w:rPr>
              <w:t>服务类别</w:t>
            </w:r>
          </w:p>
        </w:tc>
        <w:tc>
          <w:tcPr>
            <w:tcW w:w="1710" w:type="dxa"/>
          </w:tcPr>
          <w:p w14:paraId="3087681E">
            <w:pPr>
              <w:pStyle w:val="12"/>
              <w:spacing w:before="96"/>
              <w:ind w:left="652" w:right="635"/>
              <w:jc w:val="center"/>
              <w:rPr>
                <w:b/>
                <w:sz w:val="18"/>
              </w:rPr>
            </w:pPr>
            <w:r>
              <w:rPr>
                <w:b/>
                <w:sz w:val="18"/>
              </w:rPr>
              <w:t>价格</w:t>
            </w:r>
          </w:p>
        </w:tc>
        <w:tc>
          <w:tcPr>
            <w:tcW w:w="4385" w:type="dxa"/>
            <w:gridSpan w:val="4"/>
          </w:tcPr>
          <w:p w14:paraId="55B22648">
            <w:pPr>
              <w:pStyle w:val="12"/>
              <w:spacing w:before="96"/>
              <w:ind w:left="1990" w:right="1972"/>
              <w:jc w:val="center"/>
              <w:rPr>
                <w:b/>
                <w:sz w:val="18"/>
              </w:rPr>
            </w:pPr>
            <w:r>
              <w:rPr>
                <w:b/>
                <w:sz w:val="18"/>
              </w:rPr>
              <w:t>备注</w:t>
            </w:r>
          </w:p>
        </w:tc>
      </w:tr>
      <w:tr w14:paraId="0DA906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210" w:hRule="atLeast"/>
        </w:trPr>
        <w:tc>
          <w:tcPr>
            <w:tcW w:w="610" w:type="dxa"/>
          </w:tcPr>
          <w:p w14:paraId="1F39662E">
            <w:pPr>
              <w:pStyle w:val="12"/>
              <w:rPr>
                <w:b/>
                <w:sz w:val="18"/>
              </w:rPr>
            </w:pPr>
          </w:p>
          <w:p w14:paraId="7811B64B">
            <w:pPr>
              <w:pStyle w:val="12"/>
              <w:rPr>
                <w:b/>
                <w:sz w:val="18"/>
              </w:rPr>
            </w:pPr>
          </w:p>
          <w:p w14:paraId="5A8B554E">
            <w:pPr>
              <w:pStyle w:val="12"/>
              <w:rPr>
                <w:b/>
                <w:sz w:val="16"/>
              </w:rPr>
            </w:pPr>
          </w:p>
          <w:p w14:paraId="2E546721">
            <w:pPr>
              <w:pStyle w:val="12"/>
              <w:ind w:left="17"/>
              <w:jc w:val="center"/>
              <w:rPr>
                <w:sz w:val="18"/>
              </w:rPr>
            </w:pPr>
            <w:r>
              <w:rPr>
                <w:sz w:val="18"/>
              </w:rPr>
              <w:t>1</w:t>
            </w:r>
          </w:p>
        </w:tc>
        <w:tc>
          <w:tcPr>
            <w:tcW w:w="1091" w:type="dxa"/>
          </w:tcPr>
          <w:p w14:paraId="77053600">
            <w:pPr>
              <w:pStyle w:val="12"/>
              <w:rPr>
                <w:b/>
                <w:sz w:val="18"/>
              </w:rPr>
            </w:pPr>
          </w:p>
          <w:p w14:paraId="1DF5961D">
            <w:pPr>
              <w:pStyle w:val="12"/>
              <w:rPr>
                <w:b/>
                <w:sz w:val="18"/>
              </w:rPr>
            </w:pPr>
          </w:p>
          <w:p w14:paraId="718C909A">
            <w:pPr>
              <w:pStyle w:val="12"/>
              <w:rPr>
                <w:b/>
                <w:sz w:val="16"/>
              </w:rPr>
            </w:pPr>
          </w:p>
          <w:p w14:paraId="38945B62">
            <w:pPr>
              <w:pStyle w:val="12"/>
              <w:ind w:left="161" w:right="145"/>
              <w:jc w:val="center"/>
              <w:rPr>
                <w:sz w:val="18"/>
              </w:rPr>
            </w:pPr>
            <w:r>
              <w:rPr>
                <w:sz w:val="18"/>
              </w:rPr>
              <w:t>国际运输</w:t>
            </w:r>
          </w:p>
        </w:tc>
        <w:tc>
          <w:tcPr>
            <w:tcW w:w="2660" w:type="dxa"/>
            <w:gridSpan w:val="5"/>
          </w:tcPr>
          <w:p w14:paraId="2E8286C2">
            <w:pPr>
              <w:pStyle w:val="12"/>
              <w:spacing w:before="42" w:line="324" w:lineRule="auto"/>
              <w:ind w:left="108" w:right="11"/>
              <w:rPr>
                <w:sz w:val="18"/>
              </w:rPr>
            </w:pPr>
            <w:r>
              <w:rPr>
                <w:sz w:val="18"/>
              </w:rPr>
              <w:t>填写完整的《展品清关申请表》和展品清单电邮至进行确认，在得到海关、检验检疫部</w:t>
            </w:r>
          </w:p>
          <w:p w14:paraId="6078973E">
            <w:pPr>
              <w:pStyle w:val="12"/>
              <w:spacing w:before="3"/>
              <w:ind w:left="108"/>
              <w:rPr>
                <w:sz w:val="18"/>
              </w:rPr>
            </w:pPr>
            <w:r>
              <w:rPr>
                <w:sz w:val="18"/>
              </w:rPr>
              <w:t>门同意后，才能发运。</w:t>
            </w:r>
          </w:p>
        </w:tc>
        <w:tc>
          <w:tcPr>
            <w:tcW w:w="1710" w:type="dxa"/>
          </w:tcPr>
          <w:p w14:paraId="0D4F0C67">
            <w:pPr>
              <w:pStyle w:val="12"/>
              <w:rPr>
                <w:b/>
                <w:sz w:val="18"/>
              </w:rPr>
            </w:pPr>
          </w:p>
          <w:p w14:paraId="2C9B8DF5">
            <w:pPr>
              <w:pStyle w:val="12"/>
              <w:rPr>
                <w:b/>
                <w:sz w:val="18"/>
              </w:rPr>
            </w:pPr>
          </w:p>
          <w:p w14:paraId="66A1AEDE">
            <w:pPr>
              <w:pStyle w:val="12"/>
              <w:rPr>
                <w:b/>
                <w:sz w:val="16"/>
              </w:rPr>
            </w:pPr>
          </w:p>
          <w:p w14:paraId="63BE63B2">
            <w:pPr>
              <w:pStyle w:val="12"/>
              <w:ind w:left="133"/>
              <w:rPr>
                <w:sz w:val="18"/>
              </w:rPr>
            </w:pPr>
            <w:r>
              <w:rPr>
                <w:sz w:val="18"/>
              </w:rPr>
              <w:t>根据实际情况报价</w:t>
            </w:r>
          </w:p>
        </w:tc>
        <w:tc>
          <w:tcPr>
            <w:tcW w:w="4385" w:type="dxa"/>
            <w:gridSpan w:val="4"/>
          </w:tcPr>
          <w:p w14:paraId="1A0396D5">
            <w:pPr>
              <w:pStyle w:val="12"/>
              <w:rPr>
                <w:b/>
                <w:sz w:val="18"/>
              </w:rPr>
            </w:pPr>
          </w:p>
          <w:p w14:paraId="16BE23D3">
            <w:pPr>
              <w:pStyle w:val="12"/>
              <w:rPr>
                <w:b/>
                <w:sz w:val="18"/>
              </w:rPr>
            </w:pPr>
          </w:p>
          <w:p w14:paraId="17712335">
            <w:pPr>
              <w:pStyle w:val="12"/>
              <w:rPr>
                <w:b/>
                <w:sz w:val="16"/>
              </w:rPr>
            </w:pPr>
          </w:p>
          <w:p w14:paraId="6A605BA7">
            <w:pPr>
              <w:pStyle w:val="12"/>
              <w:ind w:left="108"/>
              <w:rPr>
                <w:sz w:val="18"/>
              </w:rPr>
            </w:pPr>
            <w:r>
              <w:rPr>
                <w:sz w:val="18"/>
              </w:rPr>
              <w:t>展会布展前 60 天进行咨询。</w:t>
            </w:r>
          </w:p>
        </w:tc>
      </w:tr>
      <w:tr w14:paraId="2DA475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35" w:hRule="atLeast"/>
        </w:trPr>
        <w:tc>
          <w:tcPr>
            <w:tcW w:w="610" w:type="dxa"/>
          </w:tcPr>
          <w:p w14:paraId="287437CF">
            <w:pPr>
              <w:pStyle w:val="12"/>
              <w:rPr>
                <w:b/>
                <w:sz w:val="18"/>
              </w:rPr>
            </w:pPr>
          </w:p>
          <w:p w14:paraId="0D8DCE0E">
            <w:pPr>
              <w:pStyle w:val="12"/>
              <w:spacing w:before="123"/>
              <w:ind w:left="17"/>
              <w:jc w:val="center"/>
              <w:rPr>
                <w:sz w:val="18"/>
              </w:rPr>
            </w:pPr>
            <w:r>
              <w:rPr>
                <w:sz w:val="18"/>
              </w:rPr>
              <w:t>2</w:t>
            </w:r>
          </w:p>
        </w:tc>
        <w:tc>
          <w:tcPr>
            <w:tcW w:w="1091" w:type="dxa"/>
          </w:tcPr>
          <w:p w14:paraId="14269800">
            <w:pPr>
              <w:pStyle w:val="12"/>
              <w:rPr>
                <w:b/>
                <w:sz w:val="18"/>
              </w:rPr>
            </w:pPr>
          </w:p>
          <w:p w14:paraId="27A1F239">
            <w:pPr>
              <w:pStyle w:val="12"/>
              <w:spacing w:before="123"/>
              <w:ind w:left="163" w:right="144"/>
              <w:jc w:val="center"/>
              <w:rPr>
                <w:sz w:val="18"/>
              </w:rPr>
            </w:pPr>
            <w:r>
              <w:rPr>
                <w:sz w:val="18"/>
              </w:rPr>
              <w:t>代提货</w:t>
            </w:r>
          </w:p>
        </w:tc>
        <w:tc>
          <w:tcPr>
            <w:tcW w:w="2660" w:type="dxa"/>
            <w:gridSpan w:val="5"/>
          </w:tcPr>
          <w:p w14:paraId="0AD62D5B">
            <w:pPr>
              <w:pStyle w:val="12"/>
              <w:spacing w:before="41"/>
              <w:ind w:left="108"/>
              <w:rPr>
                <w:sz w:val="18"/>
              </w:rPr>
            </w:pPr>
            <w:r>
              <w:rPr>
                <w:sz w:val="18"/>
              </w:rPr>
              <w:t>展商自行将货物托运到主城区</w:t>
            </w:r>
          </w:p>
          <w:p w14:paraId="5596BBD2">
            <w:pPr>
              <w:pStyle w:val="12"/>
              <w:spacing w:before="2" w:line="310" w:lineRule="atLeast"/>
              <w:ind w:left="108" w:right="9"/>
              <w:rPr>
                <w:sz w:val="18"/>
              </w:rPr>
            </w:pPr>
            <w:r>
              <w:rPr>
                <w:sz w:val="18"/>
              </w:rPr>
              <w:t>各车站、码头、机场需我司代为提货到我司仓库。</w:t>
            </w:r>
          </w:p>
        </w:tc>
        <w:tc>
          <w:tcPr>
            <w:tcW w:w="1710" w:type="dxa"/>
          </w:tcPr>
          <w:p w14:paraId="12B0573C">
            <w:pPr>
              <w:pStyle w:val="12"/>
              <w:rPr>
                <w:b/>
                <w:sz w:val="18"/>
              </w:rPr>
            </w:pPr>
          </w:p>
          <w:p w14:paraId="120F5A83">
            <w:pPr>
              <w:pStyle w:val="12"/>
              <w:spacing w:before="123"/>
              <w:ind w:left="292"/>
              <w:rPr>
                <w:sz w:val="18"/>
              </w:rPr>
            </w:pPr>
            <w:r>
              <w:rPr>
                <w:rFonts w:hint="eastAsia"/>
                <w:sz w:val="18"/>
                <w:lang w:val="en-US" w:eastAsia="zh-CN"/>
              </w:rPr>
              <w:t>130</w:t>
            </w:r>
            <w:r>
              <w:rPr>
                <w:sz w:val="18"/>
              </w:rPr>
              <w:t>元/立方米</w:t>
            </w:r>
          </w:p>
        </w:tc>
        <w:tc>
          <w:tcPr>
            <w:tcW w:w="4385" w:type="dxa"/>
            <w:gridSpan w:val="4"/>
          </w:tcPr>
          <w:p w14:paraId="72101287">
            <w:pPr>
              <w:pStyle w:val="12"/>
              <w:spacing w:before="5"/>
              <w:rPr>
                <w:b/>
                <w:sz w:val="15"/>
              </w:rPr>
            </w:pPr>
          </w:p>
          <w:p w14:paraId="6DA3B50F">
            <w:pPr>
              <w:pStyle w:val="12"/>
              <w:ind w:left="108"/>
              <w:rPr>
                <w:sz w:val="18"/>
              </w:rPr>
            </w:pPr>
            <w:r>
              <w:rPr>
                <w:sz w:val="18"/>
              </w:rPr>
              <w:t>每票最低收费</w:t>
            </w:r>
            <w:r>
              <w:rPr>
                <w:rFonts w:hint="eastAsia"/>
                <w:sz w:val="18"/>
                <w:lang w:val="en-US" w:eastAsia="zh-CN"/>
              </w:rPr>
              <w:t>260</w:t>
            </w:r>
            <w:r>
              <w:rPr>
                <w:sz w:val="18"/>
              </w:rPr>
              <w:t>元，代收货时产生的各类提货杂费</w:t>
            </w:r>
          </w:p>
          <w:p w14:paraId="3C65EF92">
            <w:pPr>
              <w:pStyle w:val="12"/>
              <w:spacing w:before="81"/>
              <w:ind w:left="108"/>
              <w:rPr>
                <w:sz w:val="18"/>
              </w:rPr>
            </w:pPr>
            <w:r>
              <w:rPr>
                <w:sz w:val="18"/>
              </w:rPr>
              <w:t>由展商承担。不足</w:t>
            </w:r>
            <w:r>
              <w:rPr>
                <w:rFonts w:hint="eastAsia"/>
                <w:sz w:val="18"/>
                <w:lang w:val="en-US" w:eastAsia="zh-CN"/>
              </w:rPr>
              <w:t>1m³</w:t>
            </w:r>
            <w:r>
              <w:rPr>
                <w:sz w:val="18"/>
              </w:rPr>
              <w:t>按 1</w:t>
            </w:r>
            <w:r>
              <w:rPr>
                <w:rFonts w:hint="eastAsia"/>
                <w:sz w:val="18"/>
              </w:rPr>
              <w:t>m³</w:t>
            </w:r>
            <w:r>
              <w:rPr>
                <w:sz w:val="18"/>
              </w:rPr>
              <w:t>计算</w:t>
            </w:r>
          </w:p>
        </w:tc>
      </w:tr>
      <w:tr w14:paraId="3D6952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610" w:type="dxa"/>
          </w:tcPr>
          <w:p w14:paraId="194BEBCC">
            <w:pPr>
              <w:pStyle w:val="12"/>
              <w:spacing w:before="4"/>
              <w:rPr>
                <w:b/>
                <w:sz w:val="15"/>
              </w:rPr>
            </w:pPr>
          </w:p>
          <w:p w14:paraId="10A1B286">
            <w:pPr>
              <w:pStyle w:val="12"/>
              <w:ind w:left="17"/>
              <w:jc w:val="center"/>
              <w:rPr>
                <w:sz w:val="18"/>
              </w:rPr>
            </w:pPr>
            <w:r>
              <w:rPr>
                <w:sz w:val="18"/>
              </w:rPr>
              <w:t>3</w:t>
            </w:r>
          </w:p>
        </w:tc>
        <w:tc>
          <w:tcPr>
            <w:tcW w:w="1091" w:type="dxa"/>
          </w:tcPr>
          <w:p w14:paraId="264A881C">
            <w:pPr>
              <w:pStyle w:val="12"/>
              <w:spacing w:before="4"/>
              <w:rPr>
                <w:b/>
                <w:sz w:val="15"/>
              </w:rPr>
            </w:pPr>
          </w:p>
          <w:p w14:paraId="14547450">
            <w:pPr>
              <w:pStyle w:val="12"/>
              <w:ind w:left="161" w:right="145"/>
              <w:jc w:val="center"/>
              <w:rPr>
                <w:sz w:val="18"/>
              </w:rPr>
            </w:pPr>
            <w:r>
              <w:rPr>
                <w:sz w:val="18"/>
              </w:rPr>
              <w:t>仓库收货</w:t>
            </w:r>
          </w:p>
        </w:tc>
        <w:tc>
          <w:tcPr>
            <w:tcW w:w="2660" w:type="dxa"/>
            <w:gridSpan w:val="5"/>
          </w:tcPr>
          <w:p w14:paraId="06FEE840">
            <w:pPr>
              <w:pStyle w:val="12"/>
              <w:spacing w:before="40"/>
              <w:ind w:left="108"/>
              <w:rPr>
                <w:sz w:val="18"/>
              </w:rPr>
            </w:pPr>
            <w:r>
              <w:rPr>
                <w:sz w:val="18"/>
              </w:rPr>
              <w:t>收货服务、叉车及人力卸货、仓</w:t>
            </w:r>
          </w:p>
          <w:p w14:paraId="7C2081CA">
            <w:pPr>
              <w:pStyle w:val="12"/>
              <w:spacing w:before="82"/>
              <w:ind w:left="108"/>
              <w:rPr>
                <w:sz w:val="18"/>
              </w:rPr>
            </w:pPr>
            <w:r>
              <w:rPr>
                <w:sz w:val="18"/>
              </w:rPr>
              <w:t>储管理、仓库转运至展位。</w:t>
            </w:r>
          </w:p>
        </w:tc>
        <w:tc>
          <w:tcPr>
            <w:tcW w:w="1710" w:type="dxa"/>
          </w:tcPr>
          <w:p w14:paraId="06201879">
            <w:pPr>
              <w:pStyle w:val="12"/>
              <w:spacing w:before="4"/>
              <w:rPr>
                <w:b/>
                <w:sz w:val="15"/>
              </w:rPr>
            </w:pPr>
          </w:p>
          <w:p w14:paraId="185797A0">
            <w:pPr>
              <w:pStyle w:val="12"/>
              <w:ind w:left="292"/>
              <w:rPr>
                <w:sz w:val="18"/>
              </w:rPr>
            </w:pPr>
            <w:r>
              <w:rPr>
                <w:rFonts w:hint="eastAsia"/>
                <w:sz w:val="18"/>
                <w:lang w:val="en-US" w:eastAsia="zh-CN"/>
              </w:rPr>
              <w:t>230</w:t>
            </w:r>
            <w:r>
              <w:rPr>
                <w:sz w:val="18"/>
              </w:rPr>
              <w:t>元/立方米</w:t>
            </w:r>
          </w:p>
        </w:tc>
        <w:tc>
          <w:tcPr>
            <w:tcW w:w="4385" w:type="dxa"/>
            <w:gridSpan w:val="4"/>
          </w:tcPr>
          <w:p w14:paraId="5C36CD28">
            <w:pPr>
              <w:pStyle w:val="12"/>
              <w:spacing w:before="82"/>
              <w:ind w:left="108"/>
              <w:rPr>
                <w:sz w:val="18"/>
              </w:rPr>
            </w:pPr>
            <w:r>
              <w:rPr>
                <w:spacing w:val="-6"/>
                <w:sz w:val="18"/>
              </w:rPr>
              <w:t xml:space="preserve">仅限当次展会前 </w:t>
            </w:r>
            <w:r>
              <w:rPr>
                <w:sz w:val="18"/>
              </w:rPr>
              <w:t>3</w:t>
            </w:r>
            <w:r>
              <w:rPr>
                <w:spacing w:val="-11"/>
                <w:sz w:val="18"/>
              </w:rPr>
              <w:t xml:space="preserve"> 天至布展结束，不足</w:t>
            </w:r>
            <w:r>
              <w:rPr>
                <w:rFonts w:hint="eastAsia"/>
                <w:sz w:val="18"/>
                <w:lang w:val="en-US" w:eastAsia="zh-CN"/>
              </w:rPr>
              <w:t>1m³</w:t>
            </w:r>
            <w:r>
              <w:rPr>
                <w:spacing w:val="-17"/>
                <w:sz w:val="18"/>
              </w:rPr>
              <w:t>按</w:t>
            </w:r>
            <w:r>
              <w:rPr>
                <w:rFonts w:hint="eastAsia"/>
                <w:sz w:val="18"/>
                <w:lang w:val="en-US" w:eastAsia="zh-CN"/>
              </w:rPr>
              <w:t>1m³</w:t>
            </w:r>
            <w:r>
              <w:rPr>
                <w:sz w:val="18"/>
              </w:rPr>
              <w:t>计算，超过布展期则加收</w:t>
            </w:r>
            <w:r>
              <w:rPr>
                <w:rFonts w:hint="eastAsia"/>
                <w:sz w:val="18"/>
                <w:lang w:val="en-US" w:eastAsia="zh-CN"/>
              </w:rPr>
              <w:t>15</w:t>
            </w:r>
            <w:r>
              <w:rPr>
                <w:sz w:val="18"/>
              </w:rPr>
              <w:t>元/</w:t>
            </w:r>
            <w:r>
              <w:rPr>
                <w:rFonts w:hint="eastAsia"/>
                <w:sz w:val="18"/>
                <w:lang w:val="en-US" w:eastAsia="zh-CN"/>
              </w:rPr>
              <w:t>m³</w:t>
            </w:r>
            <w:r>
              <w:rPr>
                <w:sz w:val="18"/>
              </w:rPr>
              <w:t>/天。</w:t>
            </w:r>
          </w:p>
        </w:tc>
      </w:tr>
      <w:tr w14:paraId="650BA0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7" w:hRule="atLeast"/>
        </w:trPr>
        <w:tc>
          <w:tcPr>
            <w:tcW w:w="610" w:type="dxa"/>
          </w:tcPr>
          <w:p w14:paraId="0C8BB960">
            <w:pPr>
              <w:pStyle w:val="12"/>
              <w:spacing w:before="138"/>
              <w:ind w:left="17"/>
              <w:jc w:val="center"/>
              <w:rPr>
                <w:sz w:val="18"/>
              </w:rPr>
            </w:pPr>
            <w:r>
              <w:rPr>
                <w:sz w:val="18"/>
              </w:rPr>
              <w:t>4</w:t>
            </w:r>
          </w:p>
        </w:tc>
        <w:tc>
          <w:tcPr>
            <w:tcW w:w="1091" w:type="dxa"/>
          </w:tcPr>
          <w:p w14:paraId="67535DEE">
            <w:pPr>
              <w:pStyle w:val="12"/>
              <w:spacing w:before="138"/>
              <w:ind w:left="161" w:right="145"/>
              <w:jc w:val="center"/>
              <w:rPr>
                <w:sz w:val="18"/>
              </w:rPr>
            </w:pPr>
            <w:r>
              <w:rPr>
                <w:sz w:val="18"/>
              </w:rPr>
              <w:t>进馆卸货</w:t>
            </w:r>
          </w:p>
        </w:tc>
        <w:tc>
          <w:tcPr>
            <w:tcW w:w="2660" w:type="dxa"/>
            <w:gridSpan w:val="5"/>
          </w:tcPr>
          <w:p w14:paraId="04476D4C">
            <w:pPr>
              <w:pStyle w:val="12"/>
              <w:spacing w:before="138"/>
              <w:ind w:left="108"/>
              <w:rPr>
                <w:sz w:val="18"/>
              </w:rPr>
            </w:pPr>
            <w:r>
              <w:rPr>
                <w:sz w:val="18"/>
              </w:rPr>
              <w:t>抛货、重抛货</w:t>
            </w:r>
          </w:p>
        </w:tc>
        <w:tc>
          <w:tcPr>
            <w:tcW w:w="1710" w:type="dxa"/>
          </w:tcPr>
          <w:p w14:paraId="4338BD6C">
            <w:pPr>
              <w:pStyle w:val="12"/>
              <w:spacing w:before="138"/>
              <w:ind w:left="337"/>
              <w:rPr>
                <w:sz w:val="18"/>
              </w:rPr>
            </w:pPr>
            <w:r>
              <w:rPr>
                <w:rFonts w:hint="eastAsia"/>
                <w:sz w:val="18"/>
                <w:lang w:val="en-US" w:eastAsia="zh-CN"/>
              </w:rPr>
              <w:t>80</w:t>
            </w:r>
            <w:r>
              <w:rPr>
                <w:sz w:val="18"/>
              </w:rPr>
              <w:t>元/立方米</w:t>
            </w:r>
          </w:p>
        </w:tc>
        <w:tc>
          <w:tcPr>
            <w:tcW w:w="4385" w:type="dxa"/>
            <w:gridSpan w:val="4"/>
            <w:vMerge w:val="restart"/>
          </w:tcPr>
          <w:p w14:paraId="72C7B6A4">
            <w:pPr>
              <w:pStyle w:val="12"/>
              <w:spacing w:before="42"/>
              <w:ind w:left="108"/>
              <w:rPr>
                <w:sz w:val="18"/>
              </w:rPr>
            </w:pPr>
            <w:r>
              <w:rPr>
                <w:spacing w:val="-16"/>
                <w:sz w:val="18"/>
              </w:rPr>
              <w:t>不足</w:t>
            </w:r>
            <w:r>
              <w:rPr>
                <w:rFonts w:hint="eastAsia"/>
                <w:sz w:val="18"/>
                <w:lang w:val="en-US" w:eastAsia="zh-CN"/>
              </w:rPr>
              <w:t>1m³</w:t>
            </w:r>
            <w:r>
              <w:rPr>
                <w:spacing w:val="-17"/>
                <w:sz w:val="18"/>
              </w:rPr>
              <w:t>按</w:t>
            </w:r>
            <w:r>
              <w:rPr>
                <w:rFonts w:hint="eastAsia"/>
                <w:sz w:val="18"/>
                <w:lang w:val="en-US" w:eastAsia="zh-CN"/>
              </w:rPr>
              <w:t>1m³</w:t>
            </w:r>
            <w:r>
              <w:rPr>
                <w:spacing w:val="-7"/>
                <w:sz w:val="18"/>
              </w:rPr>
              <w:t>计算，如需使用吊车辅助，</w:t>
            </w:r>
          </w:p>
          <w:p w14:paraId="72B6ACAF">
            <w:pPr>
              <w:pStyle w:val="12"/>
              <w:spacing w:before="2" w:line="310" w:lineRule="atLeast"/>
              <w:ind w:left="108" w:right="85"/>
              <w:rPr>
                <w:sz w:val="18"/>
              </w:rPr>
            </w:pPr>
            <w:r>
              <w:rPr>
                <w:spacing w:val="-6"/>
                <w:sz w:val="18"/>
              </w:rPr>
              <w:t>则单次最低收费</w:t>
            </w:r>
            <w:r>
              <w:rPr>
                <w:rFonts w:hint="eastAsia"/>
                <w:spacing w:val="-6"/>
                <w:sz w:val="18"/>
                <w:lang w:val="en-US" w:eastAsia="zh-CN"/>
              </w:rPr>
              <w:t>800</w:t>
            </w:r>
            <w:r>
              <w:rPr>
                <w:spacing w:val="-16"/>
                <w:sz w:val="18"/>
              </w:rPr>
              <w:t xml:space="preserve">元。超大件货物按照第 </w:t>
            </w:r>
            <w:r>
              <w:rPr>
                <w:sz w:val="18"/>
              </w:rPr>
              <w:t>10</w:t>
            </w:r>
            <w:r>
              <w:rPr>
                <w:spacing w:val="-15"/>
                <w:sz w:val="18"/>
              </w:rPr>
              <w:t xml:space="preserve"> 项加收</w:t>
            </w:r>
            <w:r>
              <w:rPr>
                <w:sz w:val="18"/>
              </w:rPr>
              <w:t>费用。</w:t>
            </w:r>
          </w:p>
        </w:tc>
      </w:tr>
      <w:tr w14:paraId="631A8F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01" w:hRule="atLeast"/>
        </w:trPr>
        <w:tc>
          <w:tcPr>
            <w:tcW w:w="610" w:type="dxa"/>
          </w:tcPr>
          <w:p w14:paraId="0A0D8A4A">
            <w:pPr>
              <w:pStyle w:val="12"/>
              <w:spacing w:before="91"/>
              <w:ind w:left="17"/>
              <w:jc w:val="center"/>
              <w:rPr>
                <w:sz w:val="18"/>
              </w:rPr>
            </w:pPr>
            <w:r>
              <w:rPr>
                <w:sz w:val="18"/>
              </w:rPr>
              <w:t>5</w:t>
            </w:r>
          </w:p>
        </w:tc>
        <w:tc>
          <w:tcPr>
            <w:tcW w:w="1091" w:type="dxa"/>
          </w:tcPr>
          <w:p w14:paraId="447EF07B">
            <w:pPr>
              <w:pStyle w:val="12"/>
              <w:spacing w:before="91"/>
              <w:ind w:left="161" w:right="145"/>
              <w:jc w:val="center"/>
              <w:rPr>
                <w:sz w:val="18"/>
              </w:rPr>
            </w:pPr>
            <w:r>
              <w:rPr>
                <w:sz w:val="18"/>
              </w:rPr>
              <w:t>出馆装货</w:t>
            </w:r>
          </w:p>
        </w:tc>
        <w:tc>
          <w:tcPr>
            <w:tcW w:w="2660" w:type="dxa"/>
            <w:gridSpan w:val="5"/>
          </w:tcPr>
          <w:p w14:paraId="54DC6FFB">
            <w:pPr>
              <w:pStyle w:val="12"/>
              <w:spacing w:before="91"/>
              <w:ind w:left="108"/>
              <w:rPr>
                <w:sz w:val="18"/>
              </w:rPr>
            </w:pPr>
            <w:r>
              <w:rPr>
                <w:sz w:val="18"/>
              </w:rPr>
              <w:t>出馆装卸与进馆装卸标准相同</w:t>
            </w:r>
          </w:p>
        </w:tc>
        <w:tc>
          <w:tcPr>
            <w:tcW w:w="1710" w:type="dxa"/>
          </w:tcPr>
          <w:p w14:paraId="27C0CD19">
            <w:pPr>
              <w:pStyle w:val="12"/>
              <w:spacing w:before="91"/>
              <w:ind w:left="337"/>
              <w:rPr>
                <w:sz w:val="18"/>
              </w:rPr>
            </w:pPr>
            <w:r>
              <w:rPr>
                <w:rFonts w:hint="eastAsia"/>
                <w:sz w:val="18"/>
                <w:lang w:val="en-US" w:eastAsia="zh-CN"/>
              </w:rPr>
              <w:t>80</w:t>
            </w:r>
            <w:r>
              <w:rPr>
                <w:sz w:val="18"/>
              </w:rPr>
              <w:t>元/立方米</w:t>
            </w:r>
          </w:p>
        </w:tc>
        <w:tc>
          <w:tcPr>
            <w:tcW w:w="4385" w:type="dxa"/>
            <w:gridSpan w:val="4"/>
            <w:vMerge w:val="continue"/>
            <w:tcBorders>
              <w:top w:val="nil"/>
            </w:tcBorders>
          </w:tcPr>
          <w:p w14:paraId="2A88F48D">
            <w:pPr>
              <w:rPr>
                <w:sz w:val="2"/>
                <w:szCs w:val="2"/>
              </w:rPr>
            </w:pPr>
          </w:p>
        </w:tc>
      </w:tr>
      <w:tr w14:paraId="75B5AF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8" w:hRule="atLeast"/>
        </w:trPr>
        <w:tc>
          <w:tcPr>
            <w:tcW w:w="610" w:type="dxa"/>
          </w:tcPr>
          <w:p w14:paraId="0CF0B609">
            <w:pPr>
              <w:pStyle w:val="12"/>
              <w:spacing w:before="83"/>
              <w:ind w:left="17"/>
              <w:jc w:val="center"/>
              <w:rPr>
                <w:sz w:val="18"/>
              </w:rPr>
            </w:pPr>
            <w:r>
              <w:rPr>
                <w:sz w:val="18"/>
              </w:rPr>
              <w:t>6</w:t>
            </w:r>
          </w:p>
        </w:tc>
        <w:tc>
          <w:tcPr>
            <w:tcW w:w="1091" w:type="dxa"/>
          </w:tcPr>
          <w:p w14:paraId="098425BB">
            <w:pPr>
              <w:pStyle w:val="12"/>
              <w:spacing w:before="83"/>
              <w:ind w:left="161" w:right="145"/>
              <w:jc w:val="center"/>
              <w:rPr>
                <w:sz w:val="18"/>
              </w:rPr>
            </w:pPr>
            <w:r>
              <w:rPr>
                <w:sz w:val="18"/>
              </w:rPr>
              <w:t>二次移位</w:t>
            </w:r>
          </w:p>
        </w:tc>
        <w:tc>
          <w:tcPr>
            <w:tcW w:w="2660" w:type="dxa"/>
            <w:gridSpan w:val="5"/>
          </w:tcPr>
          <w:p w14:paraId="2DA81BBA">
            <w:pPr>
              <w:pStyle w:val="12"/>
              <w:spacing w:before="83"/>
              <w:ind w:left="108"/>
              <w:rPr>
                <w:sz w:val="18"/>
              </w:rPr>
            </w:pPr>
            <w:r>
              <w:rPr>
                <w:sz w:val="18"/>
              </w:rPr>
              <w:t>就位后，需挪动位置或方向。</w:t>
            </w:r>
          </w:p>
        </w:tc>
        <w:tc>
          <w:tcPr>
            <w:tcW w:w="1710" w:type="dxa"/>
          </w:tcPr>
          <w:p w14:paraId="253C692B">
            <w:pPr>
              <w:pStyle w:val="12"/>
              <w:spacing w:before="83"/>
              <w:ind w:left="337"/>
              <w:rPr>
                <w:sz w:val="18"/>
              </w:rPr>
            </w:pPr>
            <w:r>
              <w:rPr>
                <w:rFonts w:hint="eastAsia"/>
                <w:sz w:val="18"/>
                <w:lang w:val="en-US" w:eastAsia="zh-CN"/>
              </w:rPr>
              <w:t>50</w:t>
            </w:r>
            <w:r>
              <w:rPr>
                <w:sz w:val="18"/>
              </w:rPr>
              <w:t>元/立方米</w:t>
            </w:r>
          </w:p>
        </w:tc>
        <w:tc>
          <w:tcPr>
            <w:tcW w:w="4385" w:type="dxa"/>
            <w:gridSpan w:val="4"/>
          </w:tcPr>
          <w:p w14:paraId="199B4BBF">
            <w:pPr>
              <w:pStyle w:val="12"/>
              <w:spacing w:before="83"/>
              <w:ind w:left="108"/>
              <w:rPr>
                <w:sz w:val="18"/>
              </w:rPr>
            </w:pPr>
            <w:r>
              <w:rPr>
                <w:sz w:val="18"/>
              </w:rPr>
              <w:t>不足</w:t>
            </w:r>
            <w:r>
              <w:rPr>
                <w:rFonts w:hint="eastAsia"/>
                <w:sz w:val="18"/>
                <w:lang w:val="en-US" w:eastAsia="zh-CN"/>
              </w:rPr>
              <w:t>1m³</w:t>
            </w:r>
            <w:r>
              <w:rPr>
                <w:sz w:val="18"/>
              </w:rPr>
              <w:t>按</w:t>
            </w:r>
            <w:r>
              <w:rPr>
                <w:rFonts w:hint="eastAsia"/>
                <w:sz w:val="18"/>
                <w:lang w:val="en-US" w:eastAsia="zh-CN"/>
              </w:rPr>
              <w:t>1m³</w:t>
            </w:r>
            <w:r>
              <w:rPr>
                <w:sz w:val="18"/>
              </w:rPr>
              <w:t>计算</w:t>
            </w:r>
          </w:p>
        </w:tc>
      </w:tr>
      <w:tr w14:paraId="40834A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610" w:type="dxa"/>
            <w:vMerge w:val="restart"/>
          </w:tcPr>
          <w:p w14:paraId="562A4919">
            <w:pPr>
              <w:pStyle w:val="12"/>
              <w:rPr>
                <w:b/>
                <w:sz w:val="18"/>
              </w:rPr>
            </w:pPr>
          </w:p>
          <w:p w14:paraId="2F431AA0">
            <w:pPr>
              <w:pStyle w:val="12"/>
              <w:rPr>
                <w:b/>
                <w:sz w:val="18"/>
              </w:rPr>
            </w:pPr>
          </w:p>
          <w:p w14:paraId="3C613E19">
            <w:pPr>
              <w:pStyle w:val="12"/>
              <w:rPr>
                <w:b/>
                <w:sz w:val="18"/>
              </w:rPr>
            </w:pPr>
          </w:p>
          <w:p w14:paraId="799813FA">
            <w:pPr>
              <w:pStyle w:val="12"/>
              <w:spacing w:before="1"/>
              <w:rPr>
                <w:b/>
                <w:sz w:val="14"/>
              </w:rPr>
            </w:pPr>
          </w:p>
          <w:p w14:paraId="5A436849">
            <w:pPr>
              <w:pStyle w:val="12"/>
              <w:ind w:left="17"/>
              <w:jc w:val="center"/>
              <w:rPr>
                <w:sz w:val="18"/>
              </w:rPr>
            </w:pPr>
            <w:r>
              <w:rPr>
                <w:sz w:val="18"/>
              </w:rPr>
              <w:t>7</w:t>
            </w:r>
          </w:p>
        </w:tc>
        <w:tc>
          <w:tcPr>
            <w:tcW w:w="1091" w:type="dxa"/>
            <w:vMerge w:val="restart"/>
          </w:tcPr>
          <w:p w14:paraId="6704AC22">
            <w:pPr>
              <w:pStyle w:val="12"/>
              <w:rPr>
                <w:b/>
                <w:sz w:val="18"/>
              </w:rPr>
            </w:pPr>
          </w:p>
          <w:p w14:paraId="394C789B">
            <w:pPr>
              <w:pStyle w:val="12"/>
              <w:rPr>
                <w:b/>
                <w:sz w:val="18"/>
              </w:rPr>
            </w:pPr>
          </w:p>
          <w:p w14:paraId="45BBAD7F">
            <w:pPr>
              <w:pStyle w:val="12"/>
              <w:rPr>
                <w:b/>
                <w:sz w:val="18"/>
              </w:rPr>
            </w:pPr>
          </w:p>
          <w:p w14:paraId="4BFBBD26">
            <w:pPr>
              <w:pStyle w:val="12"/>
              <w:spacing w:before="1"/>
              <w:rPr>
                <w:b/>
                <w:sz w:val="14"/>
              </w:rPr>
            </w:pPr>
          </w:p>
          <w:p w14:paraId="139436BF">
            <w:pPr>
              <w:pStyle w:val="12"/>
              <w:ind w:left="275"/>
              <w:rPr>
                <w:sz w:val="18"/>
              </w:rPr>
            </w:pPr>
            <w:r>
              <w:rPr>
                <w:sz w:val="18"/>
              </w:rPr>
              <w:t>包装箱</w:t>
            </w:r>
          </w:p>
        </w:tc>
        <w:tc>
          <w:tcPr>
            <w:tcW w:w="2660" w:type="dxa"/>
            <w:gridSpan w:val="5"/>
          </w:tcPr>
          <w:p w14:paraId="3804EBFE">
            <w:pPr>
              <w:pStyle w:val="12"/>
              <w:spacing w:before="42"/>
              <w:ind w:left="108"/>
              <w:rPr>
                <w:sz w:val="18"/>
              </w:rPr>
            </w:pPr>
            <w:r>
              <w:rPr>
                <w:sz w:val="18"/>
              </w:rPr>
              <w:t>开箱</w:t>
            </w:r>
          </w:p>
        </w:tc>
        <w:tc>
          <w:tcPr>
            <w:tcW w:w="1710" w:type="dxa"/>
          </w:tcPr>
          <w:p w14:paraId="2FDE485D">
            <w:pPr>
              <w:pStyle w:val="12"/>
              <w:spacing w:before="42"/>
              <w:ind w:left="337"/>
              <w:rPr>
                <w:sz w:val="18"/>
              </w:rPr>
            </w:pPr>
            <w:r>
              <w:rPr>
                <w:rFonts w:hint="eastAsia"/>
                <w:sz w:val="18"/>
                <w:lang w:val="en-US" w:eastAsia="zh-CN"/>
              </w:rPr>
              <w:t>50</w:t>
            </w:r>
            <w:r>
              <w:rPr>
                <w:sz w:val="18"/>
              </w:rPr>
              <w:t>元/立方米</w:t>
            </w:r>
          </w:p>
        </w:tc>
        <w:tc>
          <w:tcPr>
            <w:tcW w:w="4385" w:type="dxa"/>
            <w:gridSpan w:val="4"/>
            <w:vMerge w:val="restart"/>
          </w:tcPr>
          <w:p w14:paraId="7D8AF07F">
            <w:pPr>
              <w:pStyle w:val="12"/>
              <w:rPr>
                <w:b/>
                <w:sz w:val="18"/>
              </w:rPr>
            </w:pPr>
          </w:p>
          <w:p w14:paraId="56393ABC">
            <w:pPr>
              <w:pStyle w:val="12"/>
              <w:rPr>
                <w:b/>
                <w:sz w:val="18"/>
              </w:rPr>
            </w:pPr>
          </w:p>
          <w:p w14:paraId="6C8F2F36">
            <w:pPr>
              <w:pStyle w:val="12"/>
              <w:rPr>
                <w:b/>
                <w:sz w:val="18"/>
              </w:rPr>
            </w:pPr>
          </w:p>
          <w:p w14:paraId="4C13208E">
            <w:pPr>
              <w:pStyle w:val="12"/>
              <w:spacing w:before="1"/>
              <w:rPr>
                <w:b/>
                <w:sz w:val="14"/>
              </w:rPr>
            </w:pPr>
          </w:p>
          <w:p w14:paraId="14D4BDD5">
            <w:pPr>
              <w:pStyle w:val="12"/>
              <w:ind w:left="108"/>
              <w:rPr>
                <w:sz w:val="18"/>
              </w:rPr>
            </w:pPr>
            <w:r>
              <w:rPr>
                <w:sz w:val="18"/>
              </w:rPr>
              <w:t>不足 1 立方米按 1 立方米计算。</w:t>
            </w:r>
          </w:p>
        </w:tc>
      </w:tr>
      <w:tr w14:paraId="4FA442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2" w:hRule="atLeast"/>
        </w:trPr>
        <w:tc>
          <w:tcPr>
            <w:tcW w:w="610" w:type="dxa"/>
            <w:vMerge w:val="continue"/>
            <w:tcBorders>
              <w:top w:val="nil"/>
            </w:tcBorders>
          </w:tcPr>
          <w:p w14:paraId="07CD09B5">
            <w:pPr>
              <w:rPr>
                <w:sz w:val="2"/>
                <w:szCs w:val="2"/>
              </w:rPr>
            </w:pPr>
          </w:p>
        </w:tc>
        <w:tc>
          <w:tcPr>
            <w:tcW w:w="1091" w:type="dxa"/>
            <w:vMerge w:val="continue"/>
            <w:tcBorders>
              <w:top w:val="nil"/>
            </w:tcBorders>
          </w:tcPr>
          <w:p w14:paraId="5FFA20FF">
            <w:pPr>
              <w:rPr>
                <w:sz w:val="2"/>
                <w:szCs w:val="2"/>
              </w:rPr>
            </w:pPr>
          </w:p>
        </w:tc>
        <w:tc>
          <w:tcPr>
            <w:tcW w:w="2660" w:type="dxa"/>
            <w:gridSpan w:val="5"/>
          </w:tcPr>
          <w:p w14:paraId="19D0B1FA">
            <w:pPr>
              <w:pStyle w:val="12"/>
              <w:spacing w:before="41"/>
              <w:ind w:left="108"/>
              <w:rPr>
                <w:sz w:val="18"/>
              </w:rPr>
            </w:pPr>
            <w:r>
              <w:rPr>
                <w:sz w:val="18"/>
              </w:rPr>
              <w:t>装箱</w:t>
            </w:r>
          </w:p>
        </w:tc>
        <w:tc>
          <w:tcPr>
            <w:tcW w:w="1710" w:type="dxa"/>
          </w:tcPr>
          <w:p w14:paraId="76488767">
            <w:pPr>
              <w:pStyle w:val="12"/>
              <w:spacing w:before="41"/>
              <w:ind w:left="337"/>
              <w:rPr>
                <w:sz w:val="18"/>
              </w:rPr>
            </w:pPr>
            <w:r>
              <w:rPr>
                <w:rFonts w:hint="eastAsia"/>
                <w:sz w:val="18"/>
                <w:lang w:val="en-US" w:eastAsia="zh-CN"/>
              </w:rPr>
              <w:t>50</w:t>
            </w:r>
            <w:r>
              <w:rPr>
                <w:sz w:val="18"/>
              </w:rPr>
              <w:t>元/立方米</w:t>
            </w:r>
          </w:p>
        </w:tc>
        <w:tc>
          <w:tcPr>
            <w:tcW w:w="4385" w:type="dxa"/>
            <w:gridSpan w:val="4"/>
            <w:vMerge w:val="continue"/>
            <w:tcBorders>
              <w:top w:val="nil"/>
            </w:tcBorders>
          </w:tcPr>
          <w:p w14:paraId="577F747A">
            <w:pPr>
              <w:rPr>
                <w:sz w:val="2"/>
                <w:szCs w:val="2"/>
              </w:rPr>
            </w:pPr>
          </w:p>
        </w:tc>
      </w:tr>
      <w:tr w14:paraId="1817FA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610" w:type="dxa"/>
            <w:vMerge w:val="continue"/>
            <w:tcBorders>
              <w:top w:val="nil"/>
            </w:tcBorders>
          </w:tcPr>
          <w:p w14:paraId="6B892B8C">
            <w:pPr>
              <w:rPr>
                <w:sz w:val="2"/>
                <w:szCs w:val="2"/>
              </w:rPr>
            </w:pPr>
          </w:p>
        </w:tc>
        <w:tc>
          <w:tcPr>
            <w:tcW w:w="1091" w:type="dxa"/>
            <w:vMerge w:val="continue"/>
            <w:tcBorders>
              <w:top w:val="nil"/>
            </w:tcBorders>
          </w:tcPr>
          <w:p w14:paraId="085891F9">
            <w:pPr>
              <w:rPr>
                <w:sz w:val="2"/>
                <w:szCs w:val="2"/>
              </w:rPr>
            </w:pPr>
          </w:p>
        </w:tc>
        <w:tc>
          <w:tcPr>
            <w:tcW w:w="2660" w:type="dxa"/>
            <w:gridSpan w:val="5"/>
          </w:tcPr>
          <w:p w14:paraId="48E4B787">
            <w:pPr>
              <w:pStyle w:val="12"/>
              <w:spacing w:before="40"/>
              <w:ind w:left="108"/>
              <w:rPr>
                <w:sz w:val="18"/>
              </w:rPr>
            </w:pPr>
            <w:r>
              <w:rPr>
                <w:sz w:val="18"/>
              </w:rPr>
              <w:t>上底托</w:t>
            </w:r>
          </w:p>
        </w:tc>
        <w:tc>
          <w:tcPr>
            <w:tcW w:w="1710" w:type="dxa"/>
          </w:tcPr>
          <w:p w14:paraId="0961871E">
            <w:pPr>
              <w:pStyle w:val="12"/>
              <w:spacing w:before="40"/>
              <w:ind w:left="337"/>
              <w:rPr>
                <w:sz w:val="18"/>
              </w:rPr>
            </w:pPr>
            <w:r>
              <w:rPr>
                <w:sz w:val="18"/>
                <w:lang w:val="en-US"/>
              </w:rPr>
              <w:t>30</w:t>
            </w:r>
            <w:r>
              <w:rPr>
                <w:sz w:val="18"/>
              </w:rPr>
              <w:t>元/立方米</w:t>
            </w:r>
          </w:p>
        </w:tc>
        <w:tc>
          <w:tcPr>
            <w:tcW w:w="4385" w:type="dxa"/>
            <w:gridSpan w:val="4"/>
            <w:vMerge w:val="continue"/>
            <w:tcBorders>
              <w:top w:val="nil"/>
            </w:tcBorders>
          </w:tcPr>
          <w:p w14:paraId="7D8951E7">
            <w:pPr>
              <w:rPr>
                <w:sz w:val="2"/>
                <w:szCs w:val="2"/>
              </w:rPr>
            </w:pPr>
          </w:p>
        </w:tc>
      </w:tr>
      <w:tr w14:paraId="6D828B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2" w:hRule="atLeast"/>
        </w:trPr>
        <w:tc>
          <w:tcPr>
            <w:tcW w:w="610" w:type="dxa"/>
            <w:vMerge w:val="continue"/>
            <w:tcBorders>
              <w:top w:val="nil"/>
            </w:tcBorders>
          </w:tcPr>
          <w:p w14:paraId="6AE2F34A">
            <w:pPr>
              <w:rPr>
                <w:sz w:val="2"/>
                <w:szCs w:val="2"/>
              </w:rPr>
            </w:pPr>
          </w:p>
        </w:tc>
        <w:tc>
          <w:tcPr>
            <w:tcW w:w="1091" w:type="dxa"/>
            <w:vMerge w:val="continue"/>
            <w:tcBorders>
              <w:top w:val="nil"/>
            </w:tcBorders>
          </w:tcPr>
          <w:p w14:paraId="1F9C4609">
            <w:pPr>
              <w:rPr>
                <w:sz w:val="2"/>
                <w:szCs w:val="2"/>
              </w:rPr>
            </w:pPr>
          </w:p>
        </w:tc>
        <w:tc>
          <w:tcPr>
            <w:tcW w:w="2660" w:type="dxa"/>
            <w:gridSpan w:val="5"/>
          </w:tcPr>
          <w:p w14:paraId="49378D54">
            <w:pPr>
              <w:pStyle w:val="12"/>
              <w:spacing w:before="42"/>
              <w:ind w:left="108"/>
              <w:rPr>
                <w:sz w:val="18"/>
              </w:rPr>
            </w:pPr>
            <w:r>
              <w:rPr>
                <w:sz w:val="18"/>
              </w:rPr>
              <w:t>下底托</w:t>
            </w:r>
          </w:p>
        </w:tc>
        <w:tc>
          <w:tcPr>
            <w:tcW w:w="1710" w:type="dxa"/>
          </w:tcPr>
          <w:p w14:paraId="7335A2FC">
            <w:pPr>
              <w:pStyle w:val="12"/>
              <w:spacing w:before="42"/>
              <w:ind w:left="337"/>
              <w:rPr>
                <w:sz w:val="18"/>
              </w:rPr>
            </w:pPr>
            <w:r>
              <w:rPr>
                <w:rFonts w:hint="default"/>
                <w:sz w:val="18"/>
                <w:lang w:val="en-US" w:eastAsia="zh-CN"/>
              </w:rPr>
              <w:t>3</w:t>
            </w:r>
            <w:r>
              <w:rPr>
                <w:rFonts w:hint="eastAsia"/>
                <w:sz w:val="18"/>
                <w:lang w:val="en-US" w:eastAsia="zh-CN"/>
              </w:rPr>
              <w:t>0</w:t>
            </w:r>
            <w:r>
              <w:rPr>
                <w:sz w:val="18"/>
              </w:rPr>
              <w:t>元/立方米</w:t>
            </w:r>
          </w:p>
        </w:tc>
        <w:tc>
          <w:tcPr>
            <w:tcW w:w="4385" w:type="dxa"/>
            <w:gridSpan w:val="4"/>
            <w:vMerge w:val="continue"/>
            <w:tcBorders>
              <w:top w:val="nil"/>
            </w:tcBorders>
          </w:tcPr>
          <w:p w14:paraId="6BBA84B9">
            <w:pPr>
              <w:rPr>
                <w:sz w:val="2"/>
                <w:szCs w:val="2"/>
              </w:rPr>
            </w:pPr>
          </w:p>
        </w:tc>
      </w:tr>
      <w:tr w14:paraId="42959C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2" w:hRule="atLeast"/>
        </w:trPr>
        <w:tc>
          <w:tcPr>
            <w:tcW w:w="610" w:type="dxa"/>
            <w:vMerge w:val="continue"/>
            <w:tcBorders>
              <w:top w:val="nil"/>
            </w:tcBorders>
          </w:tcPr>
          <w:p w14:paraId="4435E117">
            <w:pPr>
              <w:rPr>
                <w:sz w:val="2"/>
                <w:szCs w:val="2"/>
              </w:rPr>
            </w:pPr>
          </w:p>
        </w:tc>
        <w:tc>
          <w:tcPr>
            <w:tcW w:w="1091" w:type="dxa"/>
            <w:vMerge w:val="continue"/>
            <w:tcBorders>
              <w:top w:val="nil"/>
            </w:tcBorders>
          </w:tcPr>
          <w:p w14:paraId="6208F676">
            <w:pPr>
              <w:rPr>
                <w:sz w:val="2"/>
                <w:szCs w:val="2"/>
              </w:rPr>
            </w:pPr>
          </w:p>
        </w:tc>
        <w:tc>
          <w:tcPr>
            <w:tcW w:w="2660" w:type="dxa"/>
            <w:gridSpan w:val="5"/>
          </w:tcPr>
          <w:p w14:paraId="0CE3F52C">
            <w:pPr>
              <w:pStyle w:val="12"/>
              <w:spacing w:before="41"/>
              <w:ind w:left="108"/>
              <w:rPr>
                <w:sz w:val="18"/>
              </w:rPr>
            </w:pPr>
            <w:r>
              <w:rPr>
                <w:sz w:val="18"/>
              </w:rPr>
              <w:t>往返转运</w:t>
            </w:r>
          </w:p>
        </w:tc>
        <w:tc>
          <w:tcPr>
            <w:tcW w:w="1710" w:type="dxa"/>
          </w:tcPr>
          <w:p w14:paraId="20414678">
            <w:pPr>
              <w:pStyle w:val="12"/>
              <w:spacing w:before="41"/>
              <w:ind w:left="337"/>
              <w:rPr>
                <w:sz w:val="18"/>
              </w:rPr>
            </w:pPr>
            <w:r>
              <w:rPr>
                <w:rFonts w:hint="default"/>
                <w:sz w:val="18"/>
                <w:lang w:val="en-US" w:eastAsia="zh-CN"/>
              </w:rPr>
              <w:t>8</w:t>
            </w:r>
            <w:r>
              <w:rPr>
                <w:rFonts w:hint="eastAsia"/>
                <w:sz w:val="18"/>
                <w:lang w:val="en-US" w:eastAsia="zh-CN"/>
              </w:rPr>
              <w:t>0</w:t>
            </w:r>
            <w:r>
              <w:rPr>
                <w:sz w:val="18"/>
              </w:rPr>
              <w:t>元/立方米</w:t>
            </w:r>
          </w:p>
        </w:tc>
        <w:tc>
          <w:tcPr>
            <w:tcW w:w="4385" w:type="dxa"/>
            <w:gridSpan w:val="4"/>
            <w:vMerge w:val="continue"/>
            <w:tcBorders>
              <w:top w:val="nil"/>
            </w:tcBorders>
          </w:tcPr>
          <w:p w14:paraId="033926E4">
            <w:pPr>
              <w:rPr>
                <w:sz w:val="2"/>
                <w:szCs w:val="2"/>
              </w:rPr>
            </w:pPr>
          </w:p>
        </w:tc>
      </w:tr>
      <w:tr w14:paraId="204A36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2" w:hRule="atLeast"/>
        </w:trPr>
        <w:tc>
          <w:tcPr>
            <w:tcW w:w="610" w:type="dxa"/>
            <w:vMerge w:val="continue"/>
            <w:tcBorders>
              <w:top w:val="nil"/>
            </w:tcBorders>
          </w:tcPr>
          <w:p w14:paraId="0098D9B1">
            <w:pPr>
              <w:rPr>
                <w:sz w:val="2"/>
                <w:szCs w:val="2"/>
              </w:rPr>
            </w:pPr>
          </w:p>
        </w:tc>
        <w:tc>
          <w:tcPr>
            <w:tcW w:w="1091" w:type="dxa"/>
            <w:vMerge w:val="continue"/>
            <w:tcBorders>
              <w:top w:val="nil"/>
            </w:tcBorders>
          </w:tcPr>
          <w:p w14:paraId="02E3FE85">
            <w:pPr>
              <w:rPr>
                <w:sz w:val="2"/>
                <w:szCs w:val="2"/>
              </w:rPr>
            </w:pPr>
          </w:p>
        </w:tc>
        <w:tc>
          <w:tcPr>
            <w:tcW w:w="2660" w:type="dxa"/>
            <w:gridSpan w:val="5"/>
          </w:tcPr>
          <w:p w14:paraId="7FA7F607">
            <w:pPr>
              <w:pStyle w:val="12"/>
              <w:spacing w:before="40"/>
              <w:ind w:left="108"/>
              <w:rPr>
                <w:sz w:val="18"/>
              </w:rPr>
            </w:pPr>
            <w:r>
              <w:rPr>
                <w:sz w:val="18"/>
              </w:rPr>
              <w:t>管理费</w:t>
            </w:r>
          </w:p>
        </w:tc>
        <w:tc>
          <w:tcPr>
            <w:tcW w:w="1710" w:type="dxa"/>
          </w:tcPr>
          <w:p w14:paraId="69965B58">
            <w:pPr>
              <w:pStyle w:val="12"/>
              <w:spacing w:before="40"/>
              <w:ind w:left="112" w:firstLine="180" w:firstLineChars="100"/>
              <w:rPr>
                <w:sz w:val="18"/>
              </w:rPr>
            </w:pPr>
            <w:r>
              <w:rPr>
                <w:rFonts w:hint="eastAsia"/>
                <w:sz w:val="18"/>
                <w:lang w:val="en-US" w:eastAsia="zh-CN"/>
              </w:rPr>
              <w:t>50</w:t>
            </w:r>
            <w:r>
              <w:rPr>
                <w:sz w:val="18"/>
              </w:rPr>
              <w:t>元/</w:t>
            </w:r>
            <w:r>
              <w:rPr>
                <w:rFonts w:hint="eastAsia"/>
                <w:sz w:val="18"/>
                <w:lang w:val="en-US" w:eastAsia="zh-CN"/>
              </w:rPr>
              <w:t>m³</w:t>
            </w:r>
            <w:r>
              <w:rPr>
                <w:sz w:val="18"/>
              </w:rPr>
              <w:t>/展期</w:t>
            </w:r>
          </w:p>
        </w:tc>
        <w:tc>
          <w:tcPr>
            <w:tcW w:w="4385" w:type="dxa"/>
            <w:gridSpan w:val="4"/>
            <w:vMerge w:val="continue"/>
            <w:tcBorders>
              <w:top w:val="nil"/>
            </w:tcBorders>
          </w:tcPr>
          <w:p w14:paraId="483B26BF">
            <w:pPr>
              <w:rPr>
                <w:sz w:val="2"/>
                <w:szCs w:val="2"/>
              </w:rPr>
            </w:pPr>
          </w:p>
        </w:tc>
      </w:tr>
      <w:tr w14:paraId="06C9B5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610" w:type="dxa"/>
            <w:vMerge w:val="restart"/>
          </w:tcPr>
          <w:p w14:paraId="5A25CA10">
            <w:pPr>
              <w:pStyle w:val="12"/>
              <w:rPr>
                <w:b/>
                <w:sz w:val="18"/>
              </w:rPr>
            </w:pPr>
          </w:p>
          <w:p w14:paraId="76C5B55B">
            <w:pPr>
              <w:pStyle w:val="12"/>
              <w:rPr>
                <w:b/>
                <w:sz w:val="18"/>
              </w:rPr>
            </w:pPr>
          </w:p>
          <w:p w14:paraId="19CB5354">
            <w:pPr>
              <w:pStyle w:val="12"/>
              <w:rPr>
                <w:b/>
                <w:sz w:val="18"/>
              </w:rPr>
            </w:pPr>
          </w:p>
          <w:p w14:paraId="28488D51">
            <w:pPr>
              <w:pStyle w:val="12"/>
              <w:rPr>
                <w:b/>
                <w:sz w:val="18"/>
              </w:rPr>
            </w:pPr>
          </w:p>
          <w:p w14:paraId="02622110">
            <w:pPr>
              <w:pStyle w:val="12"/>
              <w:spacing w:before="130"/>
              <w:ind w:left="17"/>
              <w:jc w:val="center"/>
              <w:rPr>
                <w:sz w:val="18"/>
              </w:rPr>
            </w:pPr>
            <w:r>
              <w:rPr>
                <w:sz w:val="18"/>
              </w:rPr>
              <w:t>8</w:t>
            </w:r>
          </w:p>
        </w:tc>
        <w:tc>
          <w:tcPr>
            <w:tcW w:w="1091" w:type="dxa"/>
            <w:vMerge w:val="restart"/>
          </w:tcPr>
          <w:p w14:paraId="099B24FA">
            <w:pPr>
              <w:pStyle w:val="12"/>
              <w:rPr>
                <w:b/>
                <w:sz w:val="18"/>
              </w:rPr>
            </w:pPr>
          </w:p>
          <w:p w14:paraId="1FE64D36">
            <w:pPr>
              <w:pStyle w:val="12"/>
              <w:rPr>
                <w:b/>
                <w:sz w:val="18"/>
              </w:rPr>
            </w:pPr>
          </w:p>
          <w:p w14:paraId="612CD88A">
            <w:pPr>
              <w:pStyle w:val="12"/>
              <w:rPr>
                <w:b/>
                <w:sz w:val="18"/>
              </w:rPr>
            </w:pPr>
          </w:p>
          <w:p w14:paraId="107BFF1D">
            <w:pPr>
              <w:pStyle w:val="12"/>
              <w:rPr>
                <w:b/>
                <w:sz w:val="18"/>
              </w:rPr>
            </w:pPr>
          </w:p>
          <w:p w14:paraId="7FF6B693">
            <w:pPr>
              <w:pStyle w:val="12"/>
              <w:spacing w:before="130"/>
              <w:ind w:left="183"/>
              <w:rPr>
                <w:sz w:val="18"/>
              </w:rPr>
            </w:pPr>
            <w:r>
              <w:rPr>
                <w:sz w:val="18"/>
              </w:rPr>
              <w:t>机力使用</w:t>
            </w:r>
          </w:p>
        </w:tc>
        <w:tc>
          <w:tcPr>
            <w:tcW w:w="1101" w:type="dxa"/>
            <w:gridSpan w:val="2"/>
            <w:vMerge w:val="restart"/>
          </w:tcPr>
          <w:p w14:paraId="36C72AB3">
            <w:pPr>
              <w:pStyle w:val="12"/>
              <w:rPr>
                <w:b/>
                <w:sz w:val="18"/>
              </w:rPr>
            </w:pPr>
          </w:p>
          <w:p w14:paraId="11BDF444">
            <w:pPr>
              <w:pStyle w:val="12"/>
              <w:spacing w:before="5"/>
              <w:rPr>
                <w:b/>
                <w:sz w:val="15"/>
              </w:rPr>
            </w:pPr>
          </w:p>
          <w:p w14:paraId="3F508302">
            <w:pPr>
              <w:pStyle w:val="12"/>
              <w:spacing w:line="324" w:lineRule="auto"/>
              <w:ind w:left="189" w:right="169"/>
              <w:jc w:val="center"/>
              <w:rPr>
                <w:sz w:val="18"/>
              </w:rPr>
            </w:pPr>
            <w:r>
              <w:rPr>
                <w:sz w:val="18"/>
              </w:rPr>
              <w:t>搭建或设备安装</w:t>
            </w:r>
          </w:p>
          <w:p w14:paraId="0EBEC74F">
            <w:pPr>
              <w:pStyle w:val="12"/>
              <w:spacing w:before="2" w:line="324" w:lineRule="auto"/>
              <w:ind w:left="108" w:right="72" w:hanging="17"/>
              <w:jc w:val="center"/>
              <w:rPr>
                <w:sz w:val="18"/>
              </w:rPr>
            </w:pPr>
            <w:r>
              <w:rPr>
                <w:sz w:val="18"/>
              </w:rPr>
              <w:t xml:space="preserve">（此费用 </w:t>
            </w:r>
            <w:r>
              <w:rPr>
                <w:spacing w:val="-4"/>
                <w:sz w:val="18"/>
              </w:rPr>
              <w:t xml:space="preserve">仅限组装， </w:t>
            </w:r>
            <w:r>
              <w:rPr>
                <w:sz w:val="18"/>
              </w:rPr>
              <w:t>不含装卸</w:t>
            </w:r>
            <w:r>
              <w:rPr>
                <w:spacing w:val="-19"/>
                <w:sz w:val="18"/>
              </w:rPr>
              <w:t>）</w:t>
            </w:r>
          </w:p>
        </w:tc>
        <w:tc>
          <w:tcPr>
            <w:tcW w:w="1559" w:type="dxa"/>
            <w:gridSpan w:val="3"/>
          </w:tcPr>
          <w:p w14:paraId="47F0E489">
            <w:pPr>
              <w:pStyle w:val="12"/>
              <w:spacing w:before="42"/>
              <w:ind w:left="442"/>
              <w:rPr>
                <w:sz w:val="18"/>
              </w:rPr>
            </w:pPr>
            <w:r>
              <w:rPr>
                <w:sz w:val="18"/>
              </w:rPr>
              <w:t>3 吨叉车</w:t>
            </w:r>
          </w:p>
        </w:tc>
        <w:tc>
          <w:tcPr>
            <w:tcW w:w="1710" w:type="dxa"/>
          </w:tcPr>
          <w:p w14:paraId="7F7C3681">
            <w:pPr>
              <w:pStyle w:val="12"/>
              <w:spacing w:before="42"/>
              <w:ind w:left="380"/>
              <w:rPr>
                <w:sz w:val="18"/>
              </w:rPr>
            </w:pPr>
            <w:r>
              <w:rPr>
                <w:rFonts w:hint="eastAsia"/>
                <w:sz w:val="18"/>
                <w:lang w:val="en-US" w:eastAsia="zh-CN"/>
              </w:rPr>
              <w:t>240</w:t>
            </w:r>
            <w:r>
              <w:rPr>
                <w:sz w:val="18"/>
              </w:rPr>
              <w:t>元/小时</w:t>
            </w:r>
          </w:p>
        </w:tc>
        <w:tc>
          <w:tcPr>
            <w:tcW w:w="4385" w:type="dxa"/>
            <w:gridSpan w:val="4"/>
            <w:vMerge w:val="restart"/>
          </w:tcPr>
          <w:p w14:paraId="1223E9B6">
            <w:pPr>
              <w:pStyle w:val="12"/>
              <w:spacing w:before="1"/>
              <w:ind w:firstLine="4320" w:firstLineChars="2400"/>
              <w:rPr>
                <w:rFonts w:hint="default" w:eastAsia="宋体"/>
                <w:sz w:val="18"/>
                <w:lang w:val="en-US" w:eastAsia="zh-CN"/>
              </w:rPr>
            </w:pPr>
            <w:r>
              <w:rPr>
                <w:rFonts w:hint="eastAsia"/>
                <w:sz w:val="18"/>
                <w:lang w:val="en-US" w:eastAsia="zh-CN"/>
              </w:rPr>
              <w:t xml:space="preserve"> </w:t>
            </w:r>
            <w:r>
              <w:rPr>
                <w:rFonts w:hint="eastAsia"/>
                <w:sz w:val="18"/>
                <w:lang w:eastAsia="zh-CN"/>
              </w:rPr>
              <w:t>起租</w:t>
            </w:r>
            <w:r>
              <w:rPr>
                <w:rFonts w:hint="eastAsia"/>
                <w:sz w:val="18"/>
                <w:lang w:val="en-US" w:eastAsia="zh-CN"/>
              </w:rPr>
              <w:t>4小时，不足4小时按4小时计算，超出4小时不足1小时按1小时计算。</w:t>
            </w:r>
          </w:p>
        </w:tc>
      </w:tr>
      <w:tr w14:paraId="6CAE9E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2" w:hRule="atLeast"/>
        </w:trPr>
        <w:tc>
          <w:tcPr>
            <w:tcW w:w="610" w:type="dxa"/>
            <w:vMerge w:val="continue"/>
            <w:tcBorders>
              <w:top w:val="nil"/>
            </w:tcBorders>
          </w:tcPr>
          <w:p w14:paraId="03345819">
            <w:pPr>
              <w:rPr>
                <w:sz w:val="2"/>
                <w:szCs w:val="2"/>
              </w:rPr>
            </w:pPr>
          </w:p>
        </w:tc>
        <w:tc>
          <w:tcPr>
            <w:tcW w:w="1091" w:type="dxa"/>
            <w:vMerge w:val="continue"/>
            <w:tcBorders>
              <w:top w:val="nil"/>
            </w:tcBorders>
          </w:tcPr>
          <w:p w14:paraId="0A24616C">
            <w:pPr>
              <w:rPr>
                <w:sz w:val="2"/>
                <w:szCs w:val="2"/>
              </w:rPr>
            </w:pPr>
          </w:p>
        </w:tc>
        <w:tc>
          <w:tcPr>
            <w:tcW w:w="1101" w:type="dxa"/>
            <w:gridSpan w:val="2"/>
            <w:vMerge w:val="continue"/>
            <w:tcBorders>
              <w:top w:val="nil"/>
            </w:tcBorders>
          </w:tcPr>
          <w:p w14:paraId="30BA1167">
            <w:pPr>
              <w:rPr>
                <w:sz w:val="2"/>
                <w:szCs w:val="2"/>
              </w:rPr>
            </w:pPr>
          </w:p>
        </w:tc>
        <w:tc>
          <w:tcPr>
            <w:tcW w:w="1559" w:type="dxa"/>
            <w:gridSpan w:val="3"/>
          </w:tcPr>
          <w:p w14:paraId="6D3A6A7B">
            <w:pPr>
              <w:pStyle w:val="12"/>
              <w:spacing w:before="41"/>
              <w:ind w:left="442"/>
              <w:rPr>
                <w:sz w:val="18"/>
              </w:rPr>
            </w:pPr>
            <w:r>
              <w:rPr>
                <w:sz w:val="18"/>
              </w:rPr>
              <w:t>5 吨叉车</w:t>
            </w:r>
          </w:p>
        </w:tc>
        <w:tc>
          <w:tcPr>
            <w:tcW w:w="1710" w:type="dxa"/>
          </w:tcPr>
          <w:p w14:paraId="7513EBFA">
            <w:pPr>
              <w:pStyle w:val="12"/>
              <w:spacing w:before="41"/>
              <w:ind w:left="380"/>
              <w:rPr>
                <w:sz w:val="18"/>
              </w:rPr>
            </w:pPr>
            <w:r>
              <w:rPr>
                <w:rFonts w:hint="eastAsia"/>
                <w:sz w:val="18"/>
                <w:lang w:val="en-US" w:eastAsia="zh-CN"/>
              </w:rPr>
              <w:t>350</w:t>
            </w:r>
            <w:r>
              <w:rPr>
                <w:sz w:val="18"/>
              </w:rPr>
              <w:t>元/小时</w:t>
            </w:r>
          </w:p>
        </w:tc>
        <w:tc>
          <w:tcPr>
            <w:tcW w:w="4385" w:type="dxa"/>
            <w:gridSpan w:val="4"/>
            <w:vMerge w:val="continue"/>
            <w:tcBorders>
              <w:top w:val="nil"/>
            </w:tcBorders>
          </w:tcPr>
          <w:p w14:paraId="1850BEA6">
            <w:pPr>
              <w:rPr>
                <w:sz w:val="2"/>
                <w:szCs w:val="2"/>
              </w:rPr>
            </w:pPr>
          </w:p>
        </w:tc>
      </w:tr>
      <w:tr w14:paraId="2EB4BE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5" w:hRule="atLeast"/>
        </w:trPr>
        <w:tc>
          <w:tcPr>
            <w:tcW w:w="610" w:type="dxa"/>
            <w:vMerge w:val="continue"/>
            <w:tcBorders>
              <w:top w:val="nil"/>
            </w:tcBorders>
          </w:tcPr>
          <w:p w14:paraId="01FAD793">
            <w:pPr>
              <w:rPr>
                <w:sz w:val="2"/>
                <w:szCs w:val="2"/>
              </w:rPr>
            </w:pPr>
          </w:p>
        </w:tc>
        <w:tc>
          <w:tcPr>
            <w:tcW w:w="1091" w:type="dxa"/>
            <w:vMerge w:val="continue"/>
            <w:tcBorders>
              <w:top w:val="nil"/>
            </w:tcBorders>
          </w:tcPr>
          <w:p w14:paraId="0F2CC47F">
            <w:pPr>
              <w:rPr>
                <w:sz w:val="2"/>
                <w:szCs w:val="2"/>
              </w:rPr>
            </w:pPr>
          </w:p>
        </w:tc>
        <w:tc>
          <w:tcPr>
            <w:tcW w:w="1101" w:type="dxa"/>
            <w:gridSpan w:val="2"/>
            <w:vMerge w:val="continue"/>
            <w:tcBorders>
              <w:top w:val="nil"/>
            </w:tcBorders>
          </w:tcPr>
          <w:p w14:paraId="437B086B">
            <w:pPr>
              <w:rPr>
                <w:sz w:val="2"/>
                <w:szCs w:val="2"/>
              </w:rPr>
            </w:pPr>
          </w:p>
        </w:tc>
        <w:tc>
          <w:tcPr>
            <w:tcW w:w="1559" w:type="dxa"/>
            <w:gridSpan w:val="3"/>
          </w:tcPr>
          <w:p w14:paraId="61FEB7E7">
            <w:pPr>
              <w:pStyle w:val="12"/>
              <w:spacing w:before="42"/>
              <w:ind w:left="396"/>
              <w:rPr>
                <w:sz w:val="18"/>
              </w:rPr>
            </w:pPr>
            <w:r>
              <w:rPr>
                <w:sz w:val="18"/>
              </w:rPr>
              <w:t>10 吨叉车</w:t>
            </w:r>
          </w:p>
        </w:tc>
        <w:tc>
          <w:tcPr>
            <w:tcW w:w="1710" w:type="dxa"/>
          </w:tcPr>
          <w:p w14:paraId="03E1FA41">
            <w:pPr>
              <w:pStyle w:val="12"/>
              <w:spacing w:before="42"/>
              <w:ind w:left="380"/>
              <w:rPr>
                <w:sz w:val="18"/>
              </w:rPr>
            </w:pPr>
            <w:r>
              <w:rPr>
                <w:rFonts w:hint="default"/>
                <w:sz w:val="18"/>
                <w:lang w:val="en-US" w:eastAsia="zh-CN"/>
              </w:rPr>
              <w:t>5</w:t>
            </w:r>
            <w:r>
              <w:rPr>
                <w:rFonts w:hint="eastAsia"/>
                <w:sz w:val="18"/>
                <w:lang w:val="en-US" w:eastAsia="zh-CN"/>
              </w:rPr>
              <w:t>00</w:t>
            </w:r>
            <w:r>
              <w:rPr>
                <w:sz w:val="18"/>
              </w:rPr>
              <w:t>元/小时</w:t>
            </w:r>
          </w:p>
        </w:tc>
        <w:tc>
          <w:tcPr>
            <w:tcW w:w="4385" w:type="dxa"/>
            <w:gridSpan w:val="4"/>
            <w:vMerge w:val="continue"/>
            <w:tcBorders>
              <w:top w:val="nil"/>
            </w:tcBorders>
          </w:tcPr>
          <w:p w14:paraId="0F4A4138">
            <w:pPr>
              <w:rPr>
                <w:sz w:val="2"/>
                <w:szCs w:val="2"/>
              </w:rPr>
            </w:pPr>
          </w:p>
        </w:tc>
      </w:tr>
      <w:tr w14:paraId="5D9036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2" w:hRule="atLeast"/>
        </w:trPr>
        <w:tc>
          <w:tcPr>
            <w:tcW w:w="610" w:type="dxa"/>
            <w:vMerge w:val="continue"/>
            <w:tcBorders>
              <w:top w:val="nil"/>
            </w:tcBorders>
          </w:tcPr>
          <w:p w14:paraId="66F3DDAA">
            <w:pPr>
              <w:rPr>
                <w:sz w:val="2"/>
                <w:szCs w:val="2"/>
              </w:rPr>
            </w:pPr>
          </w:p>
        </w:tc>
        <w:tc>
          <w:tcPr>
            <w:tcW w:w="1091" w:type="dxa"/>
            <w:vMerge w:val="continue"/>
            <w:tcBorders>
              <w:top w:val="nil"/>
            </w:tcBorders>
          </w:tcPr>
          <w:p w14:paraId="348BADFB">
            <w:pPr>
              <w:rPr>
                <w:sz w:val="2"/>
                <w:szCs w:val="2"/>
              </w:rPr>
            </w:pPr>
          </w:p>
        </w:tc>
        <w:tc>
          <w:tcPr>
            <w:tcW w:w="1101" w:type="dxa"/>
            <w:gridSpan w:val="2"/>
            <w:vMerge w:val="continue"/>
            <w:tcBorders>
              <w:top w:val="nil"/>
            </w:tcBorders>
          </w:tcPr>
          <w:p w14:paraId="6D9E4D3F">
            <w:pPr>
              <w:rPr>
                <w:sz w:val="2"/>
                <w:szCs w:val="2"/>
              </w:rPr>
            </w:pPr>
          </w:p>
        </w:tc>
        <w:tc>
          <w:tcPr>
            <w:tcW w:w="1559" w:type="dxa"/>
            <w:gridSpan w:val="3"/>
          </w:tcPr>
          <w:p w14:paraId="6D066CA2">
            <w:pPr>
              <w:pStyle w:val="12"/>
              <w:spacing w:before="41"/>
              <w:ind w:left="442"/>
              <w:rPr>
                <w:sz w:val="18"/>
              </w:rPr>
            </w:pPr>
            <w:r>
              <w:rPr>
                <w:rFonts w:hint="eastAsia"/>
                <w:sz w:val="18"/>
                <w:lang w:val="en-US" w:eastAsia="zh-CN"/>
              </w:rPr>
              <w:t>16</w:t>
            </w:r>
            <w:r>
              <w:rPr>
                <w:sz w:val="18"/>
              </w:rPr>
              <w:t xml:space="preserve"> 吨吊车</w:t>
            </w:r>
          </w:p>
        </w:tc>
        <w:tc>
          <w:tcPr>
            <w:tcW w:w="1710" w:type="dxa"/>
          </w:tcPr>
          <w:p w14:paraId="2A8281B5">
            <w:pPr>
              <w:pStyle w:val="12"/>
              <w:spacing w:before="41"/>
              <w:ind w:left="380"/>
              <w:rPr>
                <w:sz w:val="18"/>
              </w:rPr>
            </w:pPr>
            <w:r>
              <w:rPr>
                <w:rFonts w:hint="eastAsia"/>
                <w:sz w:val="18"/>
                <w:lang w:val="en-US" w:eastAsia="zh-CN"/>
              </w:rPr>
              <w:t>400</w:t>
            </w:r>
            <w:r>
              <w:rPr>
                <w:sz w:val="18"/>
              </w:rPr>
              <w:t>元/小时</w:t>
            </w:r>
          </w:p>
        </w:tc>
        <w:tc>
          <w:tcPr>
            <w:tcW w:w="4385" w:type="dxa"/>
            <w:gridSpan w:val="4"/>
            <w:vMerge w:val="continue"/>
            <w:tcBorders>
              <w:top w:val="nil"/>
            </w:tcBorders>
          </w:tcPr>
          <w:p w14:paraId="6BB6C429">
            <w:pPr>
              <w:rPr>
                <w:sz w:val="2"/>
                <w:szCs w:val="2"/>
              </w:rPr>
            </w:pPr>
          </w:p>
        </w:tc>
      </w:tr>
      <w:tr w14:paraId="44EEAE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7" w:hRule="atLeast"/>
        </w:trPr>
        <w:tc>
          <w:tcPr>
            <w:tcW w:w="610" w:type="dxa"/>
            <w:vMerge w:val="continue"/>
            <w:tcBorders>
              <w:top w:val="nil"/>
            </w:tcBorders>
          </w:tcPr>
          <w:p w14:paraId="008F811E">
            <w:pPr>
              <w:rPr>
                <w:sz w:val="2"/>
                <w:szCs w:val="2"/>
              </w:rPr>
            </w:pPr>
          </w:p>
        </w:tc>
        <w:tc>
          <w:tcPr>
            <w:tcW w:w="1091" w:type="dxa"/>
            <w:vMerge w:val="continue"/>
            <w:tcBorders>
              <w:top w:val="nil"/>
            </w:tcBorders>
          </w:tcPr>
          <w:p w14:paraId="1C591AB1">
            <w:pPr>
              <w:rPr>
                <w:sz w:val="2"/>
                <w:szCs w:val="2"/>
              </w:rPr>
            </w:pPr>
          </w:p>
        </w:tc>
        <w:tc>
          <w:tcPr>
            <w:tcW w:w="1101" w:type="dxa"/>
            <w:gridSpan w:val="2"/>
            <w:vMerge w:val="continue"/>
            <w:tcBorders>
              <w:top w:val="nil"/>
            </w:tcBorders>
          </w:tcPr>
          <w:p w14:paraId="2161B406">
            <w:pPr>
              <w:rPr>
                <w:sz w:val="2"/>
                <w:szCs w:val="2"/>
              </w:rPr>
            </w:pPr>
          </w:p>
        </w:tc>
        <w:tc>
          <w:tcPr>
            <w:tcW w:w="1559" w:type="dxa"/>
            <w:gridSpan w:val="3"/>
          </w:tcPr>
          <w:p w14:paraId="3C44003E">
            <w:pPr>
              <w:pStyle w:val="12"/>
              <w:spacing w:before="55"/>
              <w:ind w:left="396"/>
              <w:rPr>
                <w:sz w:val="18"/>
              </w:rPr>
            </w:pPr>
            <w:r>
              <w:rPr>
                <w:sz w:val="18"/>
              </w:rPr>
              <w:t>25 吨吊车</w:t>
            </w:r>
          </w:p>
        </w:tc>
        <w:tc>
          <w:tcPr>
            <w:tcW w:w="1710" w:type="dxa"/>
          </w:tcPr>
          <w:p w14:paraId="17CA133E">
            <w:pPr>
              <w:pStyle w:val="12"/>
              <w:spacing w:before="55"/>
              <w:ind w:left="380"/>
              <w:rPr>
                <w:sz w:val="18"/>
              </w:rPr>
            </w:pPr>
            <w:r>
              <w:rPr>
                <w:rFonts w:hint="eastAsia"/>
                <w:sz w:val="18"/>
                <w:lang w:val="en-US" w:eastAsia="zh-CN"/>
              </w:rPr>
              <w:t>4</w:t>
            </w:r>
            <w:r>
              <w:rPr>
                <w:rFonts w:hint="default"/>
                <w:sz w:val="18"/>
                <w:lang w:val="en-US" w:eastAsia="zh-CN"/>
              </w:rPr>
              <w:t>5</w:t>
            </w:r>
            <w:r>
              <w:rPr>
                <w:rFonts w:hint="eastAsia"/>
                <w:sz w:val="18"/>
                <w:lang w:val="en-US" w:eastAsia="zh-CN"/>
              </w:rPr>
              <w:t>0</w:t>
            </w:r>
            <w:r>
              <w:rPr>
                <w:sz w:val="18"/>
              </w:rPr>
              <w:t>元/小时</w:t>
            </w:r>
          </w:p>
        </w:tc>
        <w:tc>
          <w:tcPr>
            <w:tcW w:w="4385" w:type="dxa"/>
            <w:gridSpan w:val="4"/>
            <w:vMerge w:val="continue"/>
            <w:tcBorders>
              <w:top w:val="nil"/>
            </w:tcBorders>
          </w:tcPr>
          <w:p w14:paraId="3E51030C">
            <w:pPr>
              <w:rPr>
                <w:sz w:val="2"/>
                <w:szCs w:val="2"/>
              </w:rPr>
            </w:pPr>
          </w:p>
        </w:tc>
      </w:tr>
      <w:tr w14:paraId="26A6BE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2" w:hRule="atLeast"/>
        </w:trPr>
        <w:tc>
          <w:tcPr>
            <w:tcW w:w="610" w:type="dxa"/>
            <w:vMerge w:val="continue"/>
            <w:tcBorders>
              <w:top w:val="nil"/>
            </w:tcBorders>
          </w:tcPr>
          <w:p w14:paraId="13B53808">
            <w:pPr>
              <w:rPr>
                <w:sz w:val="2"/>
                <w:szCs w:val="2"/>
              </w:rPr>
            </w:pPr>
          </w:p>
        </w:tc>
        <w:tc>
          <w:tcPr>
            <w:tcW w:w="1091" w:type="dxa"/>
            <w:vMerge w:val="continue"/>
            <w:tcBorders>
              <w:top w:val="nil"/>
            </w:tcBorders>
          </w:tcPr>
          <w:p w14:paraId="2A3355E9">
            <w:pPr>
              <w:rPr>
                <w:sz w:val="2"/>
                <w:szCs w:val="2"/>
              </w:rPr>
            </w:pPr>
          </w:p>
        </w:tc>
        <w:tc>
          <w:tcPr>
            <w:tcW w:w="1101" w:type="dxa"/>
            <w:gridSpan w:val="2"/>
            <w:vMerge w:val="continue"/>
            <w:tcBorders>
              <w:top w:val="nil"/>
            </w:tcBorders>
          </w:tcPr>
          <w:p w14:paraId="0E739EAB">
            <w:pPr>
              <w:rPr>
                <w:sz w:val="2"/>
                <w:szCs w:val="2"/>
              </w:rPr>
            </w:pPr>
          </w:p>
        </w:tc>
        <w:tc>
          <w:tcPr>
            <w:tcW w:w="1559" w:type="dxa"/>
            <w:gridSpan w:val="3"/>
          </w:tcPr>
          <w:p w14:paraId="049AC37E">
            <w:pPr>
              <w:pStyle w:val="12"/>
              <w:spacing w:before="40"/>
              <w:ind w:left="396"/>
              <w:rPr>
                <w:sz w:val="18"/>
              </w:rPr>
            </w:pPr>
            <w:r>
              <w:rPr>
                <w:sz w:val="18"/>
              </w:rPr>
              <w:t>50 吨吊车</w:t>
            </w:r>
          </w:p>
        </w:tc>
        <w:tc>
          <w:tcPr>
            <w:tcW w:w="1710" w:type="dxa"/>
          </w:tcPr>
          <w:p w14:paraId="404A632F">
            <w:pPr>
              <w:pStyle w:val="12"/>
              <w:spacing w:before="40"/>
              <w:ind w:left="380"/>
              <w:rPr>
                <w:sz w:val="18"/>
              </w:rPr>
            </w:pPr>
            <w:r>
              <w:rPr>
                <w:rFonts w:hint="eastAsia"/>
                <w:sz w:val="18"/>
                <w:lang w:val="en-US" w:eastAsia="zh-CN"/>
              </w:rPr>
              <w:t>900</w:t>
            </w:r>
            <w:r>
              <w:rPr>
                <w:sz w:val="18"/>
              </w:rPr>
              <w:t>元/小时</w:t>
            </w:r>
          </w:p>
        </w:tc>
        <w:tc>
          <w:tcPr>
            <w:tcW w:w="4385" w:type="dxa"/>
            <w:gridSpan w:val="4"/>
            <w:vMerge w:val="continue"/>
            <w:tcBorders>
              <w:top w:val="nil"/>
            </w:tcBorders>
          </w:tcPr>
          <w:p w14:paraId="00CBD493">
            <w:pPr>
              <w:rPr>
                <w:sz w:val="2"/>
                <w:szCs w:val="2"/>
              </w:rPr>
            </w:pPr>
          </w:p>
        </w:tc>
      </w:tr>
      <w:tr w14:paraId="4C983C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2" w:hRule="atLeast"/>
        </w:trPr>
        <w:tc>
          <w:tcPr>
            <w:tcW w:w="610" w:type="dxa"/>
            <w:vMerge w:val="continue"/>
            <w:tcBorders>
              <w:top w:val="nil"/>
            </w:tcBorders>
          </w:tcPr>
          <w:p w14:paraId="65E17051">
            <w:pPr>
              <w:rPr>
                <w:sz w:val="2"/>
                <w:szCs w:val="2"/>
              </w:rPr>
            </w:pPr>
          </w:p>
        </w:tc>
        <w:tc>
          <w:tcPr>
            <w:tcW w:w="1091" w:type="dxa"/>
            <w:vMerge w:val="continue"/>
            <w:tcBorders>
              <w:top w:val="nil"/>
            </w:tcBorders>
          </w:tcPr>
          <w:p w14:paraId="149EAECE">
            <w:pPr>
              <w:rPr>
                <w:sz w:val="2"/>
                <w:szCs w:val="2"/>
              </w:rPr>
            </w:pPr>
          </w:p>
        </w:tc>
        <w:tc>
          <w:tcPr>
            <w:tcW w:w="1101" w:type="dxa"/>
            <w:gridSpan w:val="2"/>
            <w:vMerge w:val="continue"/>
            <w:tcBorders>
              <w:top w:val="nil"/>
            </w:tcBorders>
          </w:tcPr>
          <w:p w14:paraId="26A4C8B0">
            <w:pPr>
              <w:rPr>
                <w:sz w:val="2"/>
                <w:szCs w:val="2"/>
              </w:rPr>
            </w:pPr>
          </w:p>
        </w:tc>
        <w:tc>
          <w:tcPr>
            <w:tcW w:w="1559" w:type="dxa"/>
            <w:gridSpan w:val="3"/>
          </w:tcPr>
          <w:p w14:paraId="1AB3D617">
            <w:pPr>
              <w:pStyle w:val="12"/>
              <w:spacing w:before="41"/>
              <w:ind w:left="149"/>
              <w:rPr>
                <w:sz w:val="18"/>
              </w:rPr>
            </w:pPr>
            <w:r>
              <w:rPr>
                <w:sz w:val="18"/>
              </w:rPr>
              <w:t>以上未包含机力</w:t>
            </w:r>
          </w:p>
        </w:tc>
        <w:tc>
          <w:tcPr>
            <w:tcW w:w="1710" w:type="dxa"/>
          </w:tcPr>
          <w:p w14:paraId="0028F525">
            <w:pPr>
              <w:pStyle w:val="12"/>
              <w:spacing w:before="41"/>
              <w:ind w:left="493"/>
              <w:rPr>
                <w:sz w:val="18"/>
              </w:rPr>
            </w:pPr>
            <w:r>
              <w:rPr>
                <w:sz w:val="18"/>
              </w:rPr>
              <w:t>价格面议</w:t>
            </w:r>
          </w:p>
        </w:tc>
        <w:tc>
          <w:tcPr>
            <w:tcW w:w="4385" w:type="dxa"/>
            <w:gridSpan w:val="4"/>
            <w:vMerge w:val="continue"/>
            <w:tcBorders>
              <w:top w:val="nil"/>
            </w:tcBorders>
          </w:tcPr>
          <w:p w14:paraId="3E51362D">
            <w:pPr>
              <w:rPr>
                <w:sz w:val="2"/>
                <w:szCs w:val="2"/>
              </w:rPr>
            </w:pPr>
          </w:p>
        </w:tc>
      </w:tr>
      <w:tr w14:paraId="723AED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5" w:hRule="atLeast"/>
        </w:trPr>
        <w:tc>
          <w:tcPr>
            <w:tcW w:w="610" w:type="dxa"/>
            <w:vMerge w:val="restart"/>
          </w:tcPr>
          <w:p w14:paraId="076383FD">
            <w:pPr>
              <w:pStyle w:val="12"/>
              <w:spacing w:before="6"/>
              <w:rPr>
                <w:b/>
              </w:rPr>
            </w:pPr>
          </w:p>
          <w:p w14:paraId="0FCB4001">
            <w:pPr>
              <w:pStyle w:val="12"/>
              <w:ind w:left="17"/>
              <w:jc w:val="center"/>
              <w:rPr>
                <w:sz w:val="18"/>
              </w:rPr>
            </w:pPr>
            <w:r>
              <w:rPr>
                <w:sz w:val="18"/>
              </w:rPr>
              <w:t>9</w:t>
            </w:r>
          </w:p>
        </w:tc>
        <w:tc>
          <w:tcPr>
            <w:tcW w:w="1091" w:type="dxa"/>
            <w:vMerge w:val="restart"/>
          </w:tcPr>
          <w:p w14:paraId="03631798">
            <w:pPr>
              <w:pStyle w:val="12"/>
              <w:spacing w:before="6"/>
              <w:rPr>
                <w:b/>
              </w:rPr>
            </w:pPr>
          </w:p>
          <w:p w14:paraId="0B8CE2A9">
            <w:pPr>
              <w:pStyle w:val="12"/>
              <w:ind w:left="183"/>
              <w:rPr>
                <w:sz w:val="18"/>
              </w:rPr>
            </w:pPr>
            <w:r>
              <w:rPr>
                <w:sz w:val="18"/>
              </w:rPr>
              <w:t>推车使用</w:t>
            </w:r>
          </w:p>
        </w:tc>
        <w:tc>
          <w:tcPr>
            <w:tcW w:w="2660" w:type="dxa"/>
            <w:gridSpan w:val="5"/>
          </w:tcPr>
          <w:p w14:paraId="36E028F7">
            <w:pPr>
              <w:pStyle w:val="12"/>
              <w:spacing w:before="72"/>
              <w:ind w:left="496"/>
              <w:rPr>
                <w:sz w:val="18"/>
              </w:rPr>
            </w:pPr>
            <w:r>
              <w:rPr>
                <w:sz w:val="18"/>
              </w:rPr>
              <w:t>小推车（30 分钟内）</w:t>
            </w:r>
          </w:p>
        </w:tc>
        <w:tc>
          <w:tcPr>
            <w:tcW w:w="1710" w:type="dxa"/>
          </w:tcPr>
          <w:p w14:paraId="50904EB7">
            <w:pPr>
              <w:pStyle w:val="12"/>
              <w:spacing w:before="72"/>
              <w:ind w:left="107" w:firstLine="180" w:firstLineChars="100"/>
              <w:rPr>
                <w:sz w:val="18"/>
              </w:rPr>
            </w:pPr>
            <w:r>
              <w:rPr>
                <w:rFonts w:hint="eastAsia"/>
                <w:sz w:val="18"/>
                <w:lang w:val="en-US" w:eastAsia="zh-CN"/>
              </w:rPr>
              <w:t>30</w:t>
            </w:r>
            <w:r>
              <w:rPr>
                <w:sz w:val="18"/>
              </w:rPr>
              <w:t>元/30 分钟</w:t>
            </w:r>
          </w:p>
        </w:tc>
        <w:tc>
          <w:tcPr>
            <w:tcW w:w="4385" w:type="dxa"/>
            <w:gridSpan w:val="4"/>
          </w:tcPr>
          <w:p w14:paraId="4B28AB28">
            <w:pPr>
              <w:pStyle w:val="12"/>
              <w:spacing w:before="72"/>
              <w:ind w:left="108"/>
              <w:rPr>
                <w:rFonts w:hint="default" w:eastAsia="宋体"/>
                <w:sz w:val="18"/>
                <w:lang w:val="en-US" w:eastAsia="zh-CN"/>
              </w:rPr>
            </w:pPr>
            <w:r>
              <w:rPr>
                <w:rFonts w:hint="eastAsia"/>
                <w:sz w:val="18"/>
                <w:lang w:eastAsia="zh-CN"/>
              </w:rPr>
              <w:t>押金</w:t>
            </w:r>
            <w:r>
              <w:rPr>
                <w:rFonts w:hint="eastAsia"/>
                <w:sz w:val="18"/>
                <w:lang w:val="en-US" w:eastAsia="zh-CN"/>
              </w:rPr>
              <w:t>500元，不足30分钟按30分钟计算</w:t>
            </w:r>
          </w:p>
        </w:tc>
      </w:tr>
      <w:tr w14:paraId="6C42E4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9" w:hRule="atLeast"/>
        </w:trPr>
        <w:tc>
          <w:tcPr>
            <w:tcW w:w="610" w:type="dxa"/>
            <w:vMerge w:val="continue"/>
            <w:tcBorders>
              <w:top w:val="nil"/>
            </w:tcBorders>
          </w:tcPr>
          <w:p w14:paraId="59C3B99B">
            <w:pPr>
              <w:rPr>
                <w:sz w:val="2"/>
                <w:szCs w:val="2"/>
              </w:rPr>
            </w:pPr>
          </w:p>
        </w:tc>
        <w:tc>
          <w:tcPr>
            <w:tcW w:w="1091" w:type="dxa"/>
            <w:vMerge w:val="continue"/>
            <w:tcBorders>
              <w:top w:val="nil"/>
            </w:tcBorders>
          </w:tcPr>
          <w:p w14:paraId="44B4616D">
            <w:pPr>
              <w:rPr>
                <w:sz w:val="2"/>
                <w:szCs w:val="2"/>
              </w:rPr>
            </w:pPr>
          </w:p>
        </w:tc>
        <w:tc>
          <w:tcPr>
            <w:tcW w:w="2660" w:type="dxa"/>
            <w:gridSpan w:val="5"/>
          </w:tcPr>
          <w:p w14:paraId="570A5E93">
            <w:pPr>
              <w:pStyle w:val="12"/>
              <w:spacing w:before="91"/>
              <w:ind w:left="225"/>
              <w:rPr>
                <w:sz w:val="18"/>
              </w:rPr>
            </w:pPr>
            <w:r>
              <w:rPr>
                <w:sz w:val="18"/>
              </w:rPr>
              <w:t>手动液压叉车（30 分钟内）</w:t>
            </w:r>
          </w:p>
        </w:tc>
        <w:tc>
          <w:tcPr>
            <w:tcW w:w="1710" w:type="dxa"/>
          </w:tcPr>
          <w:p w14:paraId="43DB0E49">
            <w:pPr>
              <w:pStyle w:val="12"/>
              <w:spacing w:before="91"/>
              <w:ind w:firstLine="360" w:firstLineChars="200"/>
              <w:rPr>
                <w:sz w:val="18"/>
              </w:rPr>
            </w:pPr>
            <w:r>
              <w:rPr>
                <w:rFonts w:hint="eastAsia"/>
                <w:sz w:val="18"/>
                <w:lang w:val="en-US" w:eastAsia="zh-CN"/>
              </w:rPr>
              <w:t>50</w:t>
            </w:r>
            <w:r>
              <w:rPr>
                <w:sz w:val="18"/>
              </w:rPr>
              <w:t>元/30 分钟</w:t>
            </w:r>
          </w:p>
        </w:tc>
        <w:tc>
          <w:tcPr>
            <w:tcW w:w="4385" w:type="dxa"/>
            <w:gridSpan w:val="4"/>
          </w:tcPr>
          <w:p w14:paraId="45BFDB0A">
            <w:pPr>
              <w:pStyle w:val="12"/>
              <w:spacing w:before="91"/>
              <w:ind w:left="108"/>
              <w:rPr>
                <w:sz w:val="18"/>
              </w:rPr>
            </w:pPr>
            <w:r>
              <w:rPr>
                <w:rFonts w:hint="eastAsia"/>
                <w:sz w:val="18"/>
                <w:lang w:eastAsia="zh-CN"/>
              </w:rPr>
              <w:t>押金</w:t>
            </w:r>
            <w:r>
              <w:rPr>
                <w:rFonts w:hint="eastAsia"/>
                <w:sz w:val="18"/>
                <w:lang w:val="en-US" w:eastAsia="zh-CN"/>
              </w:rPr>
              <w:t>1000元，不足30分钟按30分钟计算</w:t>
            </w:r>
          </w:p>
        </w:tc>
      </w:tr>
      <w:tr w14:paraId="699C24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610" w:type="dxa"/>
            <w:vMerge w:val="restart"/>
          </w:tcPr>
          <w:p w14:paraId="5D3C42DF">
            <w:pPr>
              <w:pStyle w:val="12"/>
              <w:rPr>
                <w:b/>
                <w:sz w:val="18"/>
              </w:rPr>
            </w:pPr>
          </w:p>
          <w:p w14:paraId="6BDE3F26">
            <w:pPr>
              <w:pStyle w:val="12"/>
              <w:spacing w:before="123"/>
              <w:ind w:left="215"/>
              <w:rPr>
                <w:sz w:val="18"/>
              </w:rPr>
            </w:pPr>
            <w:r>
              <w:rPr>
                <w:sz w:val="18"/>
              </w:rPr>
              <w:t>10</w:t>
            </w:r>
          </w:p>
        </w:tc>
        <w:tc>
          <w:tcPr>
            <w:tcW w:w="1091" w:type="dxa"/>
            <w:vMerge w:val="restart"/>
          </w:tcPr>
          <w:p w14:paraId="4829825A">
            <w:pPr>
              <w:pStyle w:val="12"/>
              <w:spacing w:before="5"/>
              <w:rPr>
                <w:b/>
                <w:sz w:val="15"/>
              </w:rPr>
            </w:pPr>
          </w:p>
          <w:p w14:paraId="7B7A7FBF">
            <w:pPr>
              <w:pStyle w:val="12"/>
              <w:spacing w:before="1" w:line="324" w:lineRule="auto"/>
              <w:ind w:left="183" w:right="165"/>
              <w:rPr>
                <w:sz w:val="18"/>
              </w:rPr>
            </w:pPr>
            <w:r>
              <w:rPr>
                <w:sz w:val="18"/>
              </w:rPr>
              <w:t>超限展品收费标准</w:t>
            </w:r>
          </w:p>
        </w:tc>
        <w:tc>
          <w:tcPr>
            <w:tcW w:w="675" w:type="dxa"/>
          </w:tcPr>
          <w:p w14:paraId="2583C66A">
            <w:pPr>
              <w:pStyle w:val="12"/>
              <w:spacing w:before="42"/>
              <w:ind w:left="136" w:right="119"/>
              <w:jc w:val="center"/>
              <w:rPr>
                <w:sz w:val="18"/>
              </w:rPr>
            </w:pPr>
            <w:r>
              <w:rPr>
                <w:sz w:val="18"/>
              </w:rPr>
              <w:t>长度</w:t>
            </w:r>
          </w:p>
        </w:tc>
        <w:tc>
          <w:tcPr>
            <w:tcW w:w="709" w:type="dxa"/>
            <w:gridSpan w:val="2"/>
          </w:tcPr>
          <w:p w14:paraId="4B5F8615">
            <w:pPr>
              <w:pStyle w:val="12"/>
              <w:spacing w:before="42"/>
              <w:ind w:left="174"/>
              <w:rPr>
                <w:sz w:val="18"/>
              </w:rPr>
            </w:pPr>
            <w:r>
              <w:rPr>
                <w:sz w:val="18"/>
              </w:rPr>
              <w:t>宽度</w:t>
            </w:r>
          </w:p>
        </w:tc>
        <w:tc>
          <w:tcPr>
            <w:tcW w:w="576" w:type="dxa"/>
          </w:tcPr>
          <w:p w14:paraId="2AA7A899">
            <w:pPr>
              <w:pStyle w:val="12"/>
              <w:spacing w:before="42"/>
              <w:ind w:left="85" w:right="69"/>
              <w:jc w:val="center"/>
              <w:rPr>
                <w:sz w:val="18"/>
              </w:rPr>
            </w:pPr>
            <w:r>
              <w:rPr>
                <w:sz w:val="18"/>
              </w:rPr>
              <w:t>高度</w:t>
            </w:r>
          </w:p>
        </w:tc>
        <w:tc>
          <w:tcPr>
            <w:tcW w:w="700" w:type="dxa"/>
          </w:tcPr>
          <w:p w14:paraId="7CFBCEAB">
            <w:pPr>
              <w:pStyle w:val="12"/>
              <w:spacing w:before="42"/>
              <w:ind w:left="148" w:right="131"/>
              <w:jc w:val="center"/>
              <w:rPr>
                <w:sz w:val="18"/>
              </w:rPr>
            </w:pPr>
            <w:r>
              <w:rPr>
                <w:sz w:val="18"/>
              </w:rPr>
              <w:t>重量</w:t>
            </w:r>
          </w:p>
        </w:tc>
        <w:tc>
          <w:tcPr>
            <w:tcW w:w="1710" w:type="dxa"/>
            <w:vMerge w:val="restart"/>
          </w:tcPr>
          <w:p w14:paraId="63347533">
            <w:pPr>
              <w:pStyle w:val="12"/>
              <w:spacing w:before="42" w:line="324" w:lineRule="auto"/>
              <w:ind w:left="107" w:right="140"/>
              <w:rPr>
                <w:sz w:val="18"/>
              </w:rPr>
            </w:pPr>
            <w:r>
              <w:rPr>
                <w:sz w:val="18"/>
              </w:rPr>
              <w:t>长、宽、高、重量超过每项加收费率</w:t>
            </w:r>
          </w:p>
          <w:p w14:paraId="6E8101C3">
            <w:pPr>
              <w:pStyle w:val="12"/>
              <w:spacing w:before="1"/>
              <w:ind w:left="107"/>
              <w:rPr>
                <w:sz w:val="18"/>
              </w:rPr>
            </w:pPr>
            <w:r>
              <w:rPr>
                <w:sz w:val="18"/>
              </w:rPr>
              <w:t>见右侧。</w:t>
            </w:r>
          </w:p>
        </w:tc>
        <w:tc>
          <w:tcPr>
            <w:tcW w:w="1125" w:type="dxa"/>
          </w:tcPr>
          <w:p w14:paraId="662D86AE">
            <w:pPr>
              <w:pStyle w:val="12"/>
              <w:spacing w:before="42"/>
              <w:ind w:left="90" w:right="74"/>
              <w:jc w:val="center"/>
              <w:rPr>
                <w:sz w:val="18"/>
              </w:rPr>
            </w:pPr>
            <w:r>
              <w:rPr>
                <w:sz w:val="18"/>
              </w:rPr>
              <w:t>超任何一项</w:t>
            </w:r>
          </w:p>
        </w:tc>
        <w:tc>
          <w:tcPr>
            <w:tcW w:w="1134" w:type="dxa"/>
          </w:tcPr>
          <w:p w14:paraId="7B94B054">
            <w:pPr>
              <w:pStyle w:val="12"/>
              <w:spacing w:before="42"/>
              <w:ind w:left="96" w:right="78"/>
              <w:jc w:val="center"/>
              <w:rPr>
                <w:sz w:val="18"/>
              </w:rPr>
            </w:pPr>
            <w:r>
              <w:rPr>
                <w:sz w:val="18"/>
              </w:rPr>
              <w:t>超任何二项</w:t>
            </w:r>
          </w:p>
        </w:tc>
        <w:tc>
          <w:tcPr>
            <w:tcW w:w="1134" w:type="dxa"/>
            <w:tcBorders>
              <w:right w:val="single" w:color="000000" w:sz="4" w:space="0"/>
            </w:tcBorders>
          </w:tcPr>
          <w:p w14:paraId="123D6EAB">
            <w:pPr>
              <w:pStyle w:val="12"/>
              <w:spacing w:before="42"/>
              <w:ind w:left="97" w:right="82"/>
              <w:jc w:val="center"/>
              <w:rPr>
                <w:sz w:val="18"/>
              </w:rPr>
            </w:pPr>
            <w:r>
              <w:rPr>
                <w:sz w:val="18"/>
              </w:rPr>
              <w:t>超任何三项</w:t>
            </w:r>
          </w:p>
        </w:tc>
        <w:tc>
          <w:tcPr>
            <w:tcW w:w="992" w:type="dxa"/>
            <w:tcBorders>
              <w:left w:val="single" w:color="000000" w:sz="4" w:space="0"/>
            </w:tcBorders>
          </w:tcPr>
          <w:p w14:paraId="59CB5C2E">
            <w:pPr>
              <w:pStyle w:val="12"/>
              <w:spacing w:before="42"/>
              <w:ind w:left="120" w:right="97"/>
              <w:jc w:val="center"/>
              <w:rPr>
                <w:sz w:val="18"/>
              </w:rPr>
            </w:pPr>
            <w:r>
              <w:rPr>
                <w:sz w:val="18"/>
              </w:rPr>
              <w:t>四项均超</w:t>
            </w:r>
          </w:p>
        </w:tc>
      </w:tr>
      <w:tr w14:paraId="71F2D2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04" w:hRule="atLeast"/>
        </w:trPr>
        <w:tc>
          <w:tcPr>
            <w:tcW w:w="610" w:type="dxa"/>
            <w:vMerge w:val="continue"/>
            <w:tcBorders>
              <w:top w:val="nil"/>
            </w:tcBorders>
          </w:tcPr>
          <w:p w14:paraId="2624DFE4">
            <w:pPr>
              <w:rPr>
                <w:sz w:val="2"/>
                <w:szCs w:val="2"/>
              </w:rPr>
            </w:pPr>
          </w:p>
        </w:tc>
        <w:tc>
          <w:tcPr>
            <w:tcW w:w="1091" w:type="dxa"/>
            <w:vMerge w:val="continue"/>
            <w:tcBorders>
              <w:top w:val="nil"/>
            </w:tcBorders>
          </w:tcPr>
          <w:p w14:paraId="6FADE5DF">
            <w:pPr>
              <w:rPr>
                <w:sz w:val="2"/>
                <w:szCs w:val="2"/>
              </w:rPr>
            </w:pPr>
          </w:p>
        </w:tc>
        <w:tc>
          <w:tcPr>
            <w:tcW w:w="675" w:type="dxa"/>
          </w:tcPr>
          <w:p w14:paraId="7D58971E">
            <w:pPr>
              <w:pStyle w:val="12"/>
              <w:spacing w:before="8"/>
              <w:rPr>
                <w:b/>
                <w:sz w:val="14"/>
              </w:rPr>
            </w:pPr>
          </w:p>
          <w:p w14:paraId="4AAA4485">
            <w:pPr>
              <w:pStyle w:val="12"/>
              <w:ind w:left="136" w:right="116"/>
              <w:jc w:val="center"/>
              <w:rPr>
                <w:sz w:val="18"/>
              </w:rPr>
            </w:pPr>
            <w:r>
              <w:rPr>
                <w:sz w:val="18"/>
              </w:rPr>
              <w:t>4M</w:t>
            </w:r>
          </w:p>
        </w:tc>
        <w:tc>
          <w:tcPr>
            <w:tcW w:w="709" w:type="dxa"/>
            <w:gridSpan w:val="2"/>
          </w:tcPr>
          <w:p w14:paraId="01138E71">
            <w:pPr>
              <w:pStyle w:val="12"/>
              <w:spacing w:before="8"/>
              <w:rPr>
                <w:b/>
                <w:sz w:val="14"/>
              </w:rPr>
            </w:pPr>
          </w:p>
          <w:p w14:paraId="664C3CA5">
            <w:pPr>
              <w:pStyle w:val="12"/>
              <w:ind w:left="174"/>
              <w:rPr>
                <w:sz w:val="18"/>
              </w:rPr>
            </w:pPr>
            <w:r>
              <w:rPr>
                <w:sz w:val="18"/>
              </w:rPr>
              <w:t>2.4M</w:t>
            </w:r>
          </w:p>
        </w:tc>
        <w:tc>
          <w:tcPr>
            <w:tcW w:w="576" w:type="dxa"/>
          </w:tcPr>
          <w:p w14:paraId="15BF7D9B">
            <w:pPr>
              <w:pStyle w:val="12"/>
              <w:spacing w:before="8"/>
              <w:rPr>
                <w:b/>
                <w:sz w:val="14"/>
              </w:rPr>
            </w:pPr>
          </w:p>
          <w:p w14:paraId="6E426551">
            <w:pPr>
              <w:pStyle w:val="12"/>
              <w:ind w:left="86" w:right="69"/>
              <w:jc w:val="center"/>
              <w:rPr>
                <w:sz w:val="18"/>
              </w:rPr>
            </w:pPr>
            <w:r>
              <w:rPr>
                <w:sz w:val="18"/>
              </w:rPr>
              <w:t>2.5M</w:t>
            </w:r>
          </w:p>
        </w:tc>
        <w:tc>
          <w:tcPr>
            <w:tcW w:w="700" w:type="dxa"/>
          </w:tcPr>
          <w:p w14:paraId="0435D59B">
            <w:pPr>
              <w:pStyle w:val="12"/>
              <w:spacing w:before="8"/>
              <w:rPr>
                <w:b/>
                <w:sz w:val="14"/>
              </w:rPr>
            </w:pPr>
          </w:p>
          <w:p w14:paraId="2050547B">
            <w:pPr>
              <w:pStyle w:val="12"/>
              <w:ind w:left="148" w:right="127"/>
              <w:jc w:val="center"/>
              <w:rPr>
                <w:sz w:val="18"/>
              </w:rPr>
            </w:pPr>
            <w:r>
              <w:rPr>
                <w:sz w:val="18"/>
              </w:rPr>
              <w:t>3T</w:t>
            </w:r>
          </w:p>
        </w:tc>
        <w:tc>
          <w:tcPr>
            <w:tcW w:w="1710" w:type="dxa"/>
            <w:vMerge w:val="continue"/>
            <w:tcBorders>
              <w:top w:val="nil"/>
            </w:tcBorders>
          </w:tcPr>
          <w:p w14:paraId="44C5BCDD">
            <w:pPr>
              <w:rPr>
                <w:sz w:val="2"/>
                <w:szCs w:val="2"/>
              </w:rPr>
            </w:pPr>
          </w:p>
        </w:tc>
        <w:tc>
          <w:tcPr>
            <w:tcW w:w="1125" w:type="dxa"/>
          </w:tcPr>
          <w:p w14:paraId="70EB3D61">
            <w:pPr>
              <w:pStyle w:val="12"/>
              <w:spacing w:before="8"/>
              <w:rPr>
                <w:b/>
                <w:sz w:val="14"/>
              </w:rPr>
            </w:pPr>
          </w:p>
          <w:p w14:paraId="0B9E9CF1">
            <w:pPr>
              <w:pStyle w:val="12"/>
              <w:ind w:left="90" w:right="70"/>
              <w:jc w:val="center"/>
              <w:rPr>
                <w:sz w:val="18"/>
              </w:rPr>
            </w:pPr>
            <w:r>
              <w:rPr>
                <w:sz w:val="18"/>
              </w:rPr>
              <w:t>10%</w:t>
            </w:r>
          </w:p>
        </w:tc>
        <w:tc>
          <w:tcPr>
            <w:tcW w:w="1134" w:type="dxa"/>
          </w:tcPr>
          <w:p w14:paraId="5EF76FD6">
            <w:pPr>
              <w:pStyle w:val="12"/>
              <w:spacing w:before="8"/>
              <w:rPr>
                <w:b/>
                <w:sz w:val="14"/>
              </w:rPr>
            </w:pPr>
          </w:p>
          <w:p w14:paraId="558A5DFA">
            <w:pPr>
              <w:pStyle w:val="12"/>
              <w:ind w:left="95" w:right="78"/>
              <w:jc w:val="center"/>
              <w:rPr>
                <w:sz w:val="18"/>
              </w:rPr>
            </w:pPr>
            <w:r>
              <w:rPr>
                <w:sz w:val="18"/>
              </w:rPr>
              <w:t>20%</w:t>
            </w:r>
          </w:p>
        </w:tc>
        <w:tc>
          <w:tcPr>
            <w:tcW w:w="1134" w:type="dxa"/>
            <w:tcBorders>
              <w:right w:val="single" w:color="000000" w:sz="4" w:space="0"/>
            </w:tcBorders>
          </w:tcPr>
          <w:p w14:paraId="3844159D">
            <w:pPr>
              <w:pStyle w:val="12"/>
              <w:spacing w:before="8"/>
              <w:rPr>
                <w:b/>
                <w:sz w:val="14"/>
              </w:rPr>
            </w:pPr>
          </w:p>
          <w:p w14:paraId="26FE010D">
            <w:pPr>
              <w:pStyle w:val="12"/>
              <w:ind w:left="96" w:right="82"/>
              <w:jc w:val="center"/>
              <w:rPr>
                <w:sz w:val="18"/>
              </w:rPr>
            </w:pPr>
            <w:r>
              <w:rPr>
                <w:sz w:val="18"/>
              </w:rPr>
              <w:t>30%</w:t>
            </w:r>
          </w:p>
        </w:tc>
        <w:tc>
          <w:tcPr>
            <w:tcW w:w="992" w:type="dxa"/>
            <w:tcBorders>
              <w:left w:val="single" w:color="000000" w:sz="4" w:space="0"/>
            </w:tcBorders>
          </w:tcPr>
          <w:p w14:paraId="797B2177">
            <w:pPr>
              <w:pStyle w:val="12"/>
              <w:spacing w:before="8"/>
              <w:rPr>
                <w:b/>
                <w:sz w:val="14"/>
              </w:rPr>
            </w:pPr>
          </w:p>
          <w:p w14:paraId="03BFD8F5">
            <w:pPr>
              <w:pStyle w:val="12"/>
              <w:ind w:left="120" w:right="96"/>
              <w:jc w:val="center"/>
              <w:rPr>
                <w:sz w:val="18"/>
              </w:rPr>
            </w:pPr>
            <w:r>
              <w:rPr>
                <w:sz w:val="18"/>
              </w:rPr>
              <w:t>50%</w:t>
            </w:r>
          </w:p>
        </w:tc>
      </w:tr>
      <w:tr w14:paraId="5EDBA4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7" w:hRule="atLeast"/>
        </w:trPr>
        <w:tc>
          <w:tcPr>
            <w:tcW w:w="610" w:type="dxa"/>
          </w:tcPr>
          <w:p w14:paraId="0B917542">
            <w:pPr>
              <w:pStyle w:val="12"/>
              <w:spacing w:before="60"/>
              <w:ind w:left="103" w:right="82"/>
              <w:jc w:val="center"/>
              <w:rPr>
                <w:sz w:val="18"/>
              </w:rPr>
            </w:pPr>
            <w:r>
              <w:rPr>
                <w:sz w:val="18"/>
              </w:rPr>
              <w:t>11</w:t>
            </w:r>
          </w:p>
        </w:tc>
        <w:tc>
          <w:tcPr>
            <w:tcW w:w="1091" w:type="dxa"/>
          </w:tcPr>
          <w:p w14:paraId="664C2557">
            <w:pPr>
              <w:pStyle w:val="12"/>
              <w:spacing w:before="60"/>
              <w:ind w:left="163" w:right="144"/>
              <w:jc w:val="center"/>
              <w:rPr>
                <w:sz w:val="18"/>
              </w:rPr>
            </w:pPr>
            <w:r>
              <w:rPr>
                <w:sz w:val="18"/>
              </w:rPr>
              <w:t>加班费</w:t>
            </w:r>
          </w:p>
        </w:tc>
        <w:tc>
          <w:tcPr>
            <w:tcW w:w="2660" w:type="dxa"/>
            <w:gridSpan w:val="5"/>
          </w:tcPr>
          <w:p w14:paraId="12415592">
            <w:pPr>
              <w:pStyle w:val="12"/>
              <w:spacing w:before="60"/>
              <w:ind w:left="108"/>
              <w:rPr>
                <w:sz w:val="18"/>
              </w:rPr>
            </w:pPr>
            <w:r>
              <w:rPr>
                <w:sz w:val="18"/>
              </w:rPr>
              <w:t>超出组委会、场馆规定布撤展时</w:t>
            </w:r>
          </w:p>
        </w:tc>
        <w:tc>
          <w:tcPr>
            <w:tcW w:w="1710" w:type="dxa"/>
          </w:tcPr>
          <w:p w14:paraId="6F7C8925">
            <w:pPr>
              <w:pStyle w:val="12"/>
              <w:spacing w:before="60"/>
              <w:ind w:left="133"/>
              <w:rPr>
                <w:sz w:val="18"/>
              </w:rPr>
            </w:pPr>
            <w:r>
              <w:rPr>
                <w:sz w:val="18"/>
              </w:rPr>
              <w:t>增收装卸总费用的</w:t>
            </w:r>
          </w:p>
        </w:tc>
        <w:tc>
          <w:tcPr>
            <w:tcW w:w="4385" w:type="dxa"/>
            <w:gridSpan w:val="4"/>
          </w:tcPr>
          <w:p w14:paraId="17A638BF">
            <w:pPr>
              <w:pStyle w:val="12"/>
              <w:spacing w:before="60"/>
              <w:ind w:left="108"/>
              <w:rPr>
                <w:sz w:val="18"/>
              </w:rPr>
            </w:pPr>
            <w:r>
              <w:rPr>
                <w:sz w:val="18"/>
              </w:rPr>
              <w:t>提前预付 500 元定金，最终按实际费用多退少补</w:t>
            </w:r>
          </w:p>
        </w:tc>
      </w:tr>
    </w:tbl>
    <w:p w14:paraId="7973B4DF">
      <w:pPr>
        <w:rPr>
          <w:sz w:val="18"/>
        </w:rPr>
        <w:sectPr>
          <w:pgSz w:w="11910" w:h="16840"/>
          <w:pgMar w:top="1120" w:right="560" w:bottom="820" w:left="640" w:header="602" w:footer="630" w:gutter="0"/>
          <w:cols w:space="720" w:num="1"/>
        </w:sectPr>
      </w:pPr>
    </w:p>
    <w:tbl>
      <w:tblPr>
        <w:tblStyle w:val="10"/>
        <w:tblW w:w="0" w:type="auto"/>
        <w:tblInd w:w="131"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610"/>
        <w:gridCol w:w="1091"/>
        <w:gridCol w:w="2660"/>
        <w:gridCol w:w="1710"/>
        <w:gridCol w:w="4385"/>
      </w:tblGrid>
      <w:tr w14:paraId="388FC4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0" w:hRule="atLeast"/>
        </w:trPr>
        <w:tc>
          <w:tcPr>
            <w:tcW w:w="610" w:type="dxa"/>
            <w:tcBorders>
              <w:top w:val="nil"/>
            </w:tcBorders>
          </w:tcPr>
          <w:p w14:paraId="5354C624">
            <w:pPr>
              <w:pStyle w:val="12"/>
              <w:rPr>
                <w:rFonts w:ascii="Times New Roman"/>
                <w:sz w:val="20"/>
              </w:rPr>
            </w:pPr>
          </w:p>
        </w:tc>
        <w:tc>
          <w:tcPr>
            <w:tcW w:w="1091" w:type="dxa"/>
            <w:tcBorders>
              <w:top w:val="nil"/>
            </w:tcBorders>
          </w:tcPr>
          <w:p w14:paraId="764229B1">
            <w:pPr>
              <w:pStyle w:val="12"/>
              <w:rPr>
                <w:rFonts w:ascii="Times New Roman"/>
                <w:sz w:val="20"/>
              </w:rPr>
            </w:pPr>
          </w:p>
        </w:tc>
        <w:tc>
          <w:tcPr>
            <w:tcW w:w="2660" w:type="dxa"/>
          </w:tcPr>
          <w:p w14:paraId="63466A9A">
            <w:pPr>
              <w:pStyle w:val="12"/>
              <w:spacing w:before="40"/>
              <w:ind w:left="16"/>
              <w:jc w:val="center"/>
              <w:rPr>
                <w:sz w:val="18"/>
              </w:rPr>
            </w:pPr>
            <w:r>
              <w:rPr>
                <w:sz w:val="18"/>
              </w:rPr>
              <w:t>间</w:t>
            </w:r>
          </w:p>
        </w:tc>
        <w:tc>
          <w:tcPr>
            <w:tcW w:w="1710" w:type="dxa"/>
          </w:tcPr>
          <w:p w14:paraId="1F74872A">
            <w:pPr>
              <w:pStyle w:val="12"/>
              <w:spacing w:before="40"/>
              <w:ind w:left="652" w:right="634"/>
              <w:jc w:val="center"/>
              <w:rPr>
                <w:sz w:val="18"/>
              </w:rPr>
            </w:pPr>
            <w:r>
              <w:rPr>
                <w:sz w:val="18"/>
              </w:rPr>
              <w:t>50%</w:t>
            </w:r>
          </w:p>
        </w:tc>
        <w:tc>
          <w:tcPr>
            <w:tcW w:w="4385" w:type="dxa"/>
          </w:tcPr>
          <w:p w14:paraId="54721B57">
            <w:pPr>
              <w:pStyle w:val="12"/>
              <w:rPr>
                <w:rFonts w:ascii="Times New Roman"/>
                <w:sz w:val="20"/>
              </w:rPr>
            </w:pPr>
          </w:p>
        </w:tc>
      </w:tr>
      <w:tr w14:paraId="29E474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trPr>
        <w:tc>
          <w:tcPr>
            <w:tcW w:w="610" w:type="dxa"/>
          </w:tcPr>
          <w:p w14:paraId="7E7531C9">
            <w:pPr>
              <w:pStyle w:val="12"/>
              <w:spacing w:before="6"/>
              <w:rPr>
                <w:b/>
                <w:sz w:val="15"/>
              </w:rPr>
            </w:pPr>
          </w:p>
          <w:p w14:paraId="7103EBEB">
            <w:pPr>
              <w:pStyle w:val="12"/>
              <w:ind w:left="215"/>
              <w:rPr>
                <w:sz w:val="18"/>
              </w:rPr>
            </w:pPr>
            <w:r>
              <w:rPr>
                <w:sz w:val="18"/>
              </w:rPr>
              <w:t>12</w:t>
            </w:r>
          </w:p>
        </w:tc>
        <w:tc>
          <w:tcPr>
            <w:tcW w:w="1091" w:type="dxa"/>
          </w:tcPr>
          <w:p w14:paraId="3E7E98F9">
            <w:pPr>
              <w:pStyle w:val="12"/>
              <w:spacing w:before="42"/>
              <w:ind w:left="161" w:right="145"/>
              <w:jc w:val="center"/>
              <w:rPr>
                <w:sz w:val="18"/>
              </w:rPr>
            </w:pPr>
            <w:r>
              <w:rPr>
                <w:sz w:val="18"/>
              </w:rPr>
              <w:t>装卸保险</w:t>
            </w:r>
          </w:p>
          <w:p w14:paraId="19BF5303">
            <w:pPr>
              <w:pStyle w:val="12"/>
              <w:spacing w:before="81"/>
              <w:ind w:left="19"/>
              <w:jc w:val="center"/>
              <w:rPr>
                <w:sz w:val="18"/>
              </w:rPr>
            </w:pPr>
            <w:r>
              <w:rPr>
                <w:sz w:val="18"/>
              </w:rPr>
              <w:t>费</w:t>
            </w:r>
          </w:p>
        </w:tc>
        <w:tc>
          <w:tcPr>
            <w:tcW w:w="2660" w:type="dxa"/>
          </w:tcPr>
          <w:p w14:paraId="5BE069AA">
            <w:pPr>
              <w:pStyle w:val="12"/>
              <w:spacing w:before="6"/>
              <w:rPr>
                <w:b/>
                <w:sz w:val="15"/>
              </w:rPr>
            </w:pPr>
          </w:p>
          <w:p w14:paraId="4B4274DA">
            <w:pPr>
              <w:pStyle w:val="12"/>
              <w:ind w:left="319" w:right="300"/>
              <w:jc w:val="center"/>
              <w:rPr>
                <w:sz w:val="18"/>
              </w:rPr>
            </w:pPr>
            <w:r>
              <w:rPr>
                <w:sz w:val="18"/>
              </w:rPr>
              <w:t>按投保总金额的 5‰收取</w:t>
            </w:r>
          </w:p>
        </w:tc>
        <w:tc>
          <w:tcPr>
            <w:tcW w:w="6095" w:type="dxa"/>
            <w:gridSpan w:val="2"/>
          </w:tcPr>
          <w:p w14:paraId="4F899DB8">
            <w:pPr>
              <w:pStyle w:val="12"/>
              <w:spacing w:before="42"/>
              <w:ind w:left="107"/>
              <w:rPr>
                <w:sz w:val="18"/>
              </w:rPr>
            </w:pPr>
            <w:r>
              <w:rPr>
                <w:sz w:val="18"/>
              </w:rPr>
              <w:t>对未购买装卸保险的，在装卸过程中，由我司责任造成的损坏，我司最高赔</w:t>
            </w:r>
          </w:p>
          <w:p w14:paraId="6D748378">
            <w:pPr>
              <w:pStyle w:val="12"/>
              <w:spacing w:before="81"/>
              <w:ind w:left="107"/>
              <w:rPr>
                <w:sz w:val="18"/>
              </w:rPr>
            </w:pPr>
            <w:r>
              <w:rPr>
                <w:sz w:val="18"/>
              </w:rPr>
              <w:t>偿额为不超过该件展品装卸费用的 5 倍。</w:t>
            </w:r>
          </w:p>
        </w:tc>
      </w:tr>
    </w:tbl>
    <w:p w14:paraId="3C54424F">
      <w:pPr>
        <w:spacing w:before="122"/>
        <w:ind w:left="663"/>
        <w:jc w:val="both"/>
        <w:rPr>
          <w:b/>
          <w:sz w:val="21"/>
        </w:rPr>
      </w:pPr>
      <w:r>
        <w:rPr>
          <w:b/>
          <w:sz w:val="21"/>
        </w:rPr>
        <w:t>五、自行发货到展馆</w:t>
      </w:r>
    </w:p>
    <w:p w14:paraId="0780A512">
      <w:pPr>
        <w:spacing w:before="130" w:line="357" w:lineRule="auto"/>
        <w:ind w:left="663" w:right="685" w:firstLine="422"/>
        <w:jc w:val="both"/>
        <w:rPr>
          <w:b/>
          <w:sz w:val="21"/>
        </w:rPr>
      </w:pPr>
      <w:r>
        <w:rPr>
          <w:sz w:val="21"/>
          <w:szCs w:val="21"/>
        </w:rPr>
        <w:t>您也可以自行将展品发运至参展地仓库，请按以下收货信息自行填写运输单据，并在外包装的醒目位置贴上唛头（特别提醒：唛头一定要写来参展的收货人、电话，否则仓库将不予收货）。相关信息如</w:t>
      </w:r>
      <w:r>
        <w:rPr>
          <w:sz w:val="21"/>
        </w:rPr>
        <w:t>下</w:t>
      </w:r>
      <w:r>
        <w:rPr>
          <w:b/>
          <w:sz w:val="21"/>
        </w:rPr>
        <w:t>：</w:t>
      </w:r>
    </w:p>
    <w:p w14:paraId="45DE58FE">
      <w:pPr>
        <w:pStyle w:val="4"/>
        <w:numPr>
          <w:ilvl w:val="0"/>
          <w:numId w:val="2"/>
        </w:numPr>
        <w:spacing w:line="360" w:lineRule="auto"/>
        <w:jc w:val="both"/>
      </w:pPr>
      <w:r>
        <w:rPr>
          <w:b/>
        </w:rPr>
        <w:t>收货单位</w:t>
      </w:r>
      <w:r>
        <w:t>：</w:t>
      </w:r>
      <w:r>
        <w:rPr>
          <w:rFonts w:hint="eastAsia"/>
          <w:lang w:eastAsia="zh-CN"/>
        </w:rPr>
        <w:t>吉林省金利运输有限公司</w:t>
      </w:r>
    </w:p>
    <w:p w14:paraId="7A545714">
      <w:pPr>
        <w:pStyle w:val="4"/>
        <w:spacing w:line="360" w:lineRule="auto"/>
        <w:ind w:left="1323"/>
        <w:jc w:val="both"/>
        <w:rPr>
          <w:rFonts w:hint="default" w:eastAsia="宋体"/>
          <w:spacing w:val="-28"/>
          <w:lang w:val="en-US" w:eastAsia="zh-CN"/>
        </w:rPr>
      </w:pPr>
      <w:r>
        <w:rPr>
          <w:b/>
        </w:rPr>
        <w:t>收货地址</w:t>
      </w:r>
      <w:r>
        <w:t>：</w:t>
      </w:r>
      <w:r>
        <w:rPr>
          <w:rFonts w:hint="eastAsia"/>
          <w:lang w:eastAsia="zh-CN"/>
        </w:rPr>
        <w:t>吉林省长春市朝阳区东北亚国际博览中心</w:t>
      </w:r>
      <w:r>
        <w:rPr>
          <w:rFonts w:hint="eastAsia"/>
          <w:lang w:val="en-US" w:eastAsia="zh-CN"/>
        </w:rPr>
        <w:t>A3厅2门301室</w:t>
      </w:r>
    </w:p>
    <w:p w14:paraId="71078BCD">
      <w:pPr>
        <w:pStyle w:val="4"/>
        <w:spacing w:line="360" w:lineRule="auto"/>
        <w:ind w:left="1323"/>
        <w:jc w:val="both"/>
        <w:rPr>
          <w:rFonts w:hint="eastAsia"/>
          <w:lang w:val="en-US" w:eastAsia="zh-CN"/>
        </w:rPr>
      </w:pPr>
      <w:r>
        <w:rPr>
          <w:b/>
          <w:spacing w:val="-7"/>
        </w:rPr>
        <w:t>收 货 人</w:t>
      </w:r>
      <w:r>
        <w:t>：</w:t>
      </w:r>
      <w:r>
        <w:rPr>
          <w:rFonts w:hint="eastAsia"/>
          <w:lang w:val="en-US" w:eastAsia="zh-CN"/>
        </w:rPr>
        <w:t xml:space="preserve">  顾  宏  君  收</w:t>
      </w:r>
    </w:p>
    <w:p w14:paraId="493112AF">
      <w:pPr>
        <w:pStyle w:val="4"/>
        <w:spacing w:line="360" w:lineRule="auto"/>
        <w:ind w:left="1323"/>
        <w:jc w:val="both"/>
        <w:rPr>
          <w:rFonts w:hint="default"/>
          <w:b/>
          <w:bCs/>
          <w:lang w:val="en-US" w:eastAsia="zh-CN"/>
        </w:rPr>
      </w:pPr>
      <w:r>
        <w:rPr>
          <w:rFonts w:hint="eastAsia"/>
          <w:b/>
          <w:bCs/>
          <w:lang w:val="en-US" w:eastAsia="zh-CN"/>
        </w:rPr>
        <w:t>联系电话：139 4414 8303</w:t>
      </w:r>
    </w:p>
    <w:p w14:paraId="17E7817F">
      <w:pPr>
        <w:pStyle w:val="4"/>
        <w:spacing w:line="360" w:lineRule="auto"/>
        <w:ind w:firstLine="632" w:firstLineChars="300"/>
      </w:pPr>
      <w:r>
        <w:rPr>
          <w:b/>
        </w:rPr>
        <w:t>取货须知：</w:t>
      </w:r>
      <w:r>
        <w:t>展商须持有效证件（公司授权委托书、身份证等证明文件）到仓库确认货物并办理提货手续，</w:t>
      </w:r>
      <w:r>
        <w:rPr>
          <w:rFonts w:hint="eastAsia"/>
        </w:rPr>
        <w:t xml:space="preserve"> </w:t>
      </w:r>
      <w:r>
        <w:t xml:space="preserve"> 再由工作人员将货物送至展位。</w:t>
      </w:r>
    </w:p>
    <w:p w14:paraId="275FA56D">
      <w:pPr>
        <w:pStyle w:val="4"/>
        <w:spacing w:after="18"/>
        <w:ind w:left="874"/>
      </w:pPr>
      <w:r>
        <w:t>2、箱件唛头，请务必在展品的外包装上标明。</w:t>
      </w:r>
    </w:p>
    <w:tbl>
      <w:tblPr>
        <w:tblStyle w:val="10"/>
        <w:tblW w:w="0" w:type="auto"/>
        <w:tblInd w:w="6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16"/>
        <w:gridCol w:w="1029"/>
        <w:gridCol w:w="1935"/>
        <w:gridCol w:w="525"/>
        <w:gridCol w:w="2990"/>
      </w:tblGrid>
      <w:tr w14:paraId="23A671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945" w:type="dxa"/>
            <w:gridSpan w:val="2"/>
          </w:tcPr>
          <w:p w14:paraId="1B5A1A98">
            <w:pPr>
              <w:pStyle w:val="12"/>
              <w:spacing w:before="109"/>
              <w:ind w:left="107"/>
              <w:rPr>
                <w:sz w:val="21"/>
              </w:rPr>
            </w:pPr>
            <w:r>
              <w:rPr>
                <w:sz w:val="21"/>
              </w:rPr>
              <w:t>发货人：</w:t>
            </w:r>
          </w:p>
        </w:tc>
        <w:tc>
          <w:tcPr>
            <w:tcW w:w="5450" w:type="dxa"/>
            <w:gridSpan w:val="3"/>
          </w:tcPr>
          <w:p w14:paraId="6ABB0472">
            <w:pPr>
              <w:pStyle w:val="12"/>
              <w:spacing w:before="109"/>
              <w:ind w:left="107"/>
              <w:rPr>
                <w:sz w:val="21"/>
              </w:rPr>
            </w:pPr>
            <w:r>
              <w:rPr>
                <w:sz w:val="21"/>
              </w:rPr>
              <w:t>联系方式：</w:t>
            </w:r>
          </w:p>
        </w:tc>
      </w:tr>
      <w:tr w14:paraId="78F43B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9395" w:type="dxa"/>
            <w:gridSpan w:val="5"/>
          </w:tcPr>
          <w:p w14:paraId="4356EDF9">
            <w:pPr>
              <w:pStyle w:val="12"/>
              <w:spacing w:before="109"/>
              <w:ind w:left="107"/>
              <w:rPr>
                <w:sz w:val="21"/>
              </w:rPr>
            </w:pPr>
            <w:r>
              <w:rPr>
                <w:sz w:val="21"/>
              </w:rPr>
              <w:t>参展单位：</w:t>
            </w:r>
          </w:p>
        </w:tc>
      </w:tr>
      <w:tr w14:paraId="2BD8A7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9395" w:type="dxa"/>
            <w:gridSpan w:val="5"/>
          </w:tcPr>
          <w:p w14:paraId="4C95D9FD">
            <w:pPr>
              <w:pStyle w:val="12"/>
              <w:spacing w:before="148"/>
              <w:ind w:left="107"/>
              <w:rPr>
                <w:sz w:val="21"/>
              </w:rPr>
            </w:pPr>
            <w:r>
              <w:rPr>
                <w:sz w:val="21"/>
              </w:rPr>
              <w:t>展会名称：</w:t>
            </w:r>
          </w:p>
        </w:tc>
      </w:tr>
      <w:tr w14:paraId="17B9A6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9395" w:type="dxa"/>
            <w:gridSpan w:val="5"/>
          </w:tcPr>
          <w:p w14:paraId="3190B698">
            <w:pPr>
              <w:pStyle w:val="12"/>
              <w:spacing w:before="118"/>
              <w:ind w:left="107"/>
              <w:rPr>
                <w:sz w:val="21"/>
              </w:rPr>
            </w:pPr>
            <w:r>
              <w:rPr>
                <w:sz w:val="21"/>
              </w:rPr>
              <w:t>收货单位：</w:t>
            </w:r>
            <w:r>
              <w:rPr>
                <w:rFonts w:hint="eastAsia"/>
                <w:lang w:eastAsia="zh-CN"/>
              </w:rPr>
              <w:t>吉林省金利运输有限公司</w:t>
            </w:r>
          </w:p>
        </w:tc>
      </w:tr>
      <w:tr w14:paraId="023FCA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9395" w:type="dxa"/>
            <w:gridSpan w:val="5"/>
          </w:tcPr>
          <w:p w14:paraId="550FB607">
            <w:pPr>
              <w:pStyle w:val="4"/>
              <w:spacing w:line="360" w:lineRule="auto"/>
              <w:jc w:val="both"/>
              <w:rPr>
                <w:sz w:val="21"/>
              </w:rPr>
            </w:pPr>
            <w:r>
              <w:rPr>
                <w:sz w:val="21"/>
              </w:rPr>
              <w:t>收货地址：</w:t>
            </w:r>
            <w:r>
              <w:rPr>
                <w:rFonts w:hint="eastAsia"/>
                <w:sz w:val="21"/>
                <w:lang w:val="en-US" w:eastAsia="zh-CN"/>
              </w:rPr>
              <w:t xml:space="preserve"> </w:t>
            </w:r>
            <w:r>
              <w:rPr>
                <w:rFonts w:hint="eastAsia"/>
                <w:lang w:eastAsia="zh-CN"/>
              </w:rPr>
              <w:t>吉林省长春市朝阳区东北亚国际博览中心</w:t>
            </w:r>
            <w:r>
              <w:rPr>
                <w:rFonts w:hint="eastAsia"/>
                <w:lang w:val="en-US" w:eastAsia="zh-CN"/>
              </w:rPr>
              <w:t>A3厅2门301室</w:t>
            </w:r>
          </w:p>
        </w:tc>
      </w:tr>
      <w:tr w14:paraId="1B6610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9395" w:type="dxa"/>
            <w:gridSpan w:val="5"/>
          </w:tcPr>
          <w:p w14:paraId="64408CCA">
            <w:pPr>
              <w:pStyle w:val="12"/>
              <w:tabs>
                <w:tab w:val="left" w:pos="5305"/>
              </w:tabs>
              <w:spacing w:before="118"/>
              <w:ind w:left="107"/>
              <w:rPr>
                <w:sz w:val="21"/>
              </w:rPr>
            </w:pPr>
            <w:r>
              <w:rPr>
                <w:sz w:val="21"/>
              </w:rPr>
              <w:t>收货人：（转）</w:t>
            </w:r>
            <w:r>
              <w:rPr>
                <w:sz w:val="21"/>
                <w:u w:val="single"/>
              </w:rPr>
              <w:t xml:space="preserve"> </w:t>
            </w:r>
            <w:r>
              <w:rPr>
                <w:sz w:val="21"/>
                <w:u w:val="single"/>
              </w:rPr>
              <w:tab/>
            </w:r>
            <w:r>
              <w:rPr>
                <w:sz w:val="21"/>
              </w:rPr>
              <w:t>（展商收货人姓名、电话）</w:t>
            </w:r>
          </w:p>
        </w:tc>
      </w:tr>
      <w:tr w14:paraId="2E226A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trPr>
        <w:tc>
          <w:tcPr>
            <w:tcW w:w="2916" w:type="dxa"/>
            <w:tcBorders>
              <w:right w:val="nil"/>
            </w:tcBorders>
          </w:tcPr>
          <w:p w14:paraId="3599BD65">
            <w:pPr>
              <w:pStyle w:val="12"/>
              <w:tabs>
                <w:tab w:val="left" w:pos="2677"/>
              </w:tabs>
              <w:spacing w:before="114"/>
              <w:ind w:right="16"/>
              <w:jc w:val="center"/>
              <w:rPr>
                <w:rFonts w:ascii="Times New Roman" w:eastAsia="Times New Roman"/>
                <w:sz w:val="21"/>
              </w:rPr>
            </w:pPr>
            <w:r>
              <w:rPr>
                <w:w w:val="95"/>
                <w:sz w:val="21"/>
              </w:rPr>
              <w:t>数量：</w:t>
            </w:r>
            <w:r>
              <w:rPr>
                <w:rFonts w:ascii="Times New Roman" w:eastAsia="Times New Roman"/>
                <w:w w:val="95"/>
                <w:sz w:val="21"/>
                <w:u w:val="single"/>
              </w:rPr>
              <w:t xml:space="preserve"> </w:t>
            </w:r>
            <w:r>
              <w:rPr>
                <w:rFonts w:ascii="Times New Roman" w:eastAsia="Times New Roman"/>
                <w:sz w:val="21"/>
                <w:u w:val="single"/>
              </w:rPr>
              <w:tab/>
            </w:r>
          </w:p>
        </w:tc>
        <w:tc>
          <w:tcPr>
            <w:tcW w:w="2964" w:type="dxa"/>
            <w:gridSpan w:val="2"/>
            <w:tcBorders>
              <w:left w:val="nil"/>
              <w:right w:val="nil"/>
            </w:tcBorders>
          </w:tcPr>
          <w:p w14:paraId="6603A6A7">
            <w:pPr>
              <w:pStyle w:val="12"/>
              <w:tabs>
                <w:tab w:val="left" w:pos="2287"/>
              </w:tabs>
              <w:spacing w:before="114"/>
              <w:ind w:left="136"/>
              <w:rPr>
                <w:sz w:val="21"/>
              </w:rPr>
            </w:pPr>
            <w:r>
              <w:rPr>
                <w:sz w:val="21"/>
              </w:rPr>
              <w:t>重</w:t>
            </w:r>
            <w:r>
              <w:rPr>
                <w:spacing w:val="-1"/>
                <w:sz w:val="21"/>
              </w:rPr>
              <w:t xml:space="preserve"> </w:t>
            </w:r>
            <w:r>
              <w:rPr>
                <w:sz w:val="21"/>
              </w:rPr>
              <w:t>量：</w:t>
            </w:r>
            <w:r>
              <w:rPr>
                <w:sz w:val="21"/>
                <w:u w:val="single"/>
              </w:rPr>
              <w:t xml:space="preserve"> </w:t>
            </w:r>
            <w:r>
              <w:rPr>
                <w:sz w:val="21"/>
                <w:u w:val="single"/>
              </w:rPr>
              <w:tab/>
            </w:r>
            <w:r>
              <w:rPr>
                <w:sz w:val="21"/>
              </w:rPr>
              <w:t>公斤</w:t>
            </w:r>
          </w:p>
        </w:tc>
        <w:tc>
          <w:tcPr>
            <w:tcW w:w="525" w:type="dxa"/>
            <w:tcBorders>
              <w:left w:val="nil"/>
              <w:right w:val="nil"/>
            </w:tcBorders>
          </w:tcPr>
          <w:p w14:paraId="351D4224">
            <w:pPr>
              <w:pStyle w:val="12"/>
              <w:spacing w:before="114"/>
              <w:ind w:left="217"/>
              <w:rPr>
                <w:sz w:val="21"/>
              </w:rPr>
            </w:pPr>
            <w:r>
              <w:rPr>
                <w:w w:val="99"/>
                <w:sz w:val="21"/>
              </w:rPr>
              <w:t>体</w:t>
            </w:r>
          </w:p>
        </w:tc>
        <w:tc>
          <w:tcPr>
            <w:tcW w:w="2990" w:type="dxa"/>
            <w:tcBorders>
              <w:left w:val="nil"/>
            </w:tcBorders>
          </w:tcPr>
          <w:p w14:paraId="3E7F2104">
            <w:pPr>
              <w:pStyle w:val="12"/>
              <w:tabs>
                <w:tab w:val="left" w:pos="1478"/>
              </w:tabs>
              <w:spacing w:before="114"/>
              <w:ind w:left="112"/>
              <w:rPr>
                <w:sz w:val="21"/>
              </w:rPr>
            </w:pPr>
            <w:r>
              <w:rPr>
                <w:sz w:val="21"/>
              </w:rPr>
              <w:t>积</w:t>
            </w:r>
            <w:r>
              <w:rPr>
                <w:sz w:val="21"/>
                <w:u w:val="single"/>
              </w:rPr>
              <w:t xml:space="preserve"> </w:t>
            </w:r>
            <w:r>
              <w:rPr>
                <w:sz w:val="21"/>
                <w:u w:val="single"/>
              </w:rPr>
              <w:tab/>
            </w:r>
            <w:r>
              <w:rPr>
                <w:sz w:val="21"/>
              </w:rPr>
              <w:t>立方米</w:t>
            </w:r>
          </w:p>
        </w:tc>
      </w:tr>
      <w:tr w14:paraId="0A007F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6" w:hRule="atLeast"/>
        </w:trPr>
        <w:tc>
          <w:tcPr>
            <w:tcW w:w="2916" w:type="dxa"/>
            <w:tcBorders>
              <w:right w:val="nil"/>
            </w:tcBorders>
          </w:tcPr>
          <w:p w14:paraId="7954C943">
            <w:pPr>
              <w:pStyle w:val="12"/>
              <w:tabs>
                <w:tab w:val="left" w:pos="2677"/>
              </w:tabs>
              <w:spacing w:before="132"/>
              <w:ind w:right="16"/>
              <w:jc w:val="center"/>
              <w:rPr>
                <w:rFonts w:ascii="Times New Roman" w:eastAsia="Times New Roman"/>
                <w:sz w:val="21"/>
              </w:rPr>
            </w:pPr>
            <w:r>
              <w:rPr>
                <w:w w:val="95"/>
                <w:sz w:val="21"/>
              </w:rPr>
              <w:t>展馆号：</w:t>
            </w:r>
            <w:r>
              <w:rPr>
                <w:spacing w:val="2"/>
                <w:sz w:val="21"/>
              </w:rPr>
              <w:t xml:space="preserve"> </w:t>
            </w:r>
            <w:r>
              <w:rPr>
                <w:rFonts w:ascii="Times New Roman" w:eastAsia="Times New Roman"/>
                <w:w w:val="99"/>
                <w:sz w:val="21"/>
                <w:u w:val="single"/>
              </w:rPr>
              <w:t xml:space="preserve"> </w:t>
            </w:r>
            <w:r>
              <w:rPr>
                <w:rFonts w:ascii="Times New Roman" w:eastAsia="Times New Roman"/>
                <w:sz w:val="21"/>
                <w:u w:val="single"/>
              </w:rPr>
              <w:tab/>
            </w:r>
          </w:p>
        </w:tc>
        <w:tc>
          <w:tcPr>
            <w:tcW w:w="2964" w:type="dxa"/>
            <w:gridSpan w:val="2"/>
            <w:tcBorders>
              <w:left w:val="nil"/>
              <w:right w:val="nil"/>
            </w:tcBorders>
          </w:tcPr>
          <w:p w14:paraId="44B9FF82">
            <w:pPr>
              <w:pStyle w:val="12"/>
              <w:tabs>
                <w:tab w:val="left" w:pos="2602"/>
              </w:tabs>
              <w:spacing w:before="132"/>
              <w:ind w:left="136"/>
              <w:rPr>
                <w:rFonts w:ascii="Times New Roman" w:eastAsia="Times New Roman"/>
                <w:sz w:val="21"/>
              </w:rPr>
            </w:pPr>
            <w:r>
              <w:rPr>
                <w:w w:val="95"/>
                <w:sz w:val="21"/>
              </w:rPr>
              <w:t>展位号：</w:t>
            </w:r>
            <w:r>
              <w:rPr>
                <w:rFonts w:ascii="Times New Roman" w:eastAsia="Times New Roman"/>
                <w:w w:val="95"/>
                <w:sz w:val="21"/>
                <w:u w:val="single"/>
              </w:rPr>
              <w:t xml:space="preserve"> </w:t>
            </w:r>
            <w:r>
              <w:rPr>
                <w:rFonts w:ascii="Times New Roman" w:eastAsia="Times New Roman"/>
                <w:sz w:val="21"/>
                <w:u w:val="single"/>
              </w:rPr>
              <w:tab/>
            </w:r>
          </w:p>
        </w:tc>
        <w:tc>
          <w:tcPr>
            <w:tcW w:w="525" w:type="dxa"/>
            <w:tcBorders>
              <w:left w:val="nil"/>
              <w:right w:val="nil"/>
            </w:tcBorders>
          </w:tcPr>
          <w:p w14:paraId="2E8BF4EC">
            <w:pPr>
              <w:pStyle w:val="12"/>
              <w:rPr>
                <w:rFonts w:ascii="Times New Roman"/>
                <w:sz w:val="20"/>
              </w:rPr>
            </w:pPr>
          </w:p>
        </w:tc>
        <w:tc>
          <w:tcPr>
            <w:tcW w:w="2990" w:type="dxa"/>
            <w:tcBorders>
              <w:left w:val="nil"/>
            </w:tcBorders>
          </w:tcPr>
          <w:p w14:paraId="4A3FBB47">
            <w:pPr>
              <w:pStyle w:val="12"/>
              <w:rPr>
                <w:rFonts w:ascii="Times New Roman"/>
                <w:sz w:val="20"/>
              </w:rPr>
            </w:pPr>
          </w:p>
        </w:tc>
      </w:tr>
    </w:tbl>
    <w:p w14:paraId="5034336A">
      <w:pPr>
        <w:pStyle w:val="3"/>
        <w:spacing w:before="109"/>
        <w:jc w:val="left"/>
      </w:pPr>
      <w:r>
        <w:t>六、付费方式</w:t>
      </w:r>
    </w:p>
    <w:p w14:paraId="7DA55613">
      <w:pPr>
        <w:pStyle w:val="4"/>
        <w:spacing w:before="132" w:line="357" w:lineRule="auto"/>
        <w:ind w:left="744" w:right="685" w:firstLine="420"/>
        <w:jc w:val="both"/>
      </w:pPr>
      <w:r>
        <w:t>请参展商以现金、微信、支付宝、银行转账等方式支付</w:t>
      </w:r>
      <w:r>
        <w:rPr>
          <w:rFonts w:hint="eastAsia"/>
          <w:u w:val="none"/>
          <w:lang w:eastAsia="zh-CN"/>
        </w:rPr>
        <w:t>金利公司</w:t>
      </w:r>
      <w:r>
        <w:t>有关费用。所有展品运费须在展览会撤展前结清费用，否则不予办理出馆手续，由此产生的一切额外费用由参展商自行承担。</w:t>
      </w:r>
    </w:p>
    <w:p w14:paraId="4AE41EAC">
      <w:pPr>
        <w:pStyle w:val="3"/>
        <w:spacing w:line="266" w:lineRule="exact"/>
      </w:pPr>
      <w:r>
        <w:t>七、现场服务说明</w:t>
      </w:r>
    </w:p>
    <w:p w14:paraId="2C798B6C">
      <w:pPr>
        <w:pStyle w:val="4"/>
        <w:spacing w:before="132" w:line="357" w:lineRule="auto"/>
        <w:ind w:left="1100" w:right="687" w:hanging="317"/>
        <w:jc w:val="both"/>
      </w:pPr>
      <w:r>
        <w:t>1</w:t>
      </w:r>
      <w:r>
        <w:rPr>
          <w:spacing w:val="-3"/>
        </w:rPr>
        <w:t>、以上所有服务项若有需要，请参展商提前</w:t>
      </w:r>
      <w:r>
        <w:t xml:space="preserve"> 48 小时书面预定并同时递交附表 1，经</w:t>
      </w:r>
      <w:r>
        <w:rPr>
          <w:rFonts w:hint="eastAsia"/>
          <w:lang w:eastAsia="zh-CN"/>
        </w:rPr>
        <w:t>金利</w:t>
      </w:r>
      <w:r>
        <w:t>公司确认后予以安排。任何少于 48 小时预定的机力申请，</w:t>
      </w:r>
      <w:r>
        <w:rPr>
          <w:rFonts w:hint="eastAsia"/>
          <w:lang w:eastAsia="zh-CN"/>
        </w:rPr>
        <w:t>金利</w:t>
      </w:r>
      <w:r>
        <w:t>公司将根据实时劳力和机力的使用情况另行安排，额外费用由展商承担，如需特殊起吊工具的设备，请相关参展单位自行准备相关起吊工具。</w:t>
      </w:r>
    </w:p>
    <w:p w14:paraId="4DE66708">
      <w:pPr>
        <w:pStyle w:val="4"/>
        <w:spacing w:line="355" w:lineRule="auto"/>
        <w:ind w:left="1100" w:right="685" w:hanging="317"/>
      </w:pPr>
      <w:r>
        <w:t>2、</w:t>
      </w:r>
      <w:r>
        <w:rPr>
          <w:rFonts w:hint="eastAsia"/>
          <w:lang w:eastAsia="zh-CN"/>
        </w:rPr>
        <w:t>金利</w:t>
      </w:r>
      <w:r>
        <w:t>公司在各馆卸货区均设置物流服务点，参展商在物流方面的任何问题可寻求解决，</w:t>
      </w:r>
      <w:r>
        <w:rPr>
          <w:rFonts w:hint="eastAsia"/>
          <w:lang w:eastAsia="zh-CN"/>
        </w:rPr>
        <w:t>金利</w:t>
      </w:r>
      <w:r>
        <w:t>公司有权管理和引导现场装卸及交通秩序。</w:t>
      </w:r>
    </w:p>
    <w:p w14:paraId="4C0D9564">
      <w:pPr>
        <w:spacing w:line="357" w:lineRule="auto"/>
        <w:ind w:left="1073" w:right="685" w:hanging="315"/>
        <w:jc w:val="both"/>
        <w:sectPr>
          <w:pgSz w:w="11910" w:h="16840"/>
          <w:pgMar w:top="1120" w:right="560" w:bottom="820" w:left="640" w:header="602" w:footer="630" w:gutter="0"/>
          <w:cols w:space="720" w:num="1"/>
        </w:sectPr>
      </w:pPr>
      <w:r>
        <w:rPr>
          <w:sz w:val="21"/>
          <w:szCs w:val="21"/>
        </w:rPr>
        <w:t>3、</w:t>
      </w:r>
      <w:r>
        <w:t>为保障现场装卸安全有序管理物流秩序，请使用大会指定主场物流服务商提供的装卸服务工具。禁止外带或自带未经主场物流服务商备案的装卸工具。</w:t>
      </w:r>
    </w:p>
    <w:p w14:paraId="6316097B">
      <w:pPr>
        <w:pStyle w:val="3"/>
        <w:spacing w:before="119" w:line="357" w:lineRule="auto"/>
        <w:ind w:left="0" w:leftChars="0" w:right="4782" w:firstLine="1265" w:firstLineChars="600"/>
      </w:pPr>
      <w:r>
        <w:t>八、服务备注</w:t>
      </w:r>
    </w:p>
    <w:p w14:paraId="5F76A0DA">
      <w:pPr>
        <w:pStyle w:val="4"/>
        <w:spacing w:line="357" w:lineRule="auto"/>
        <w:ind w:left="1100" w:right="680" w:hanging="317"/>
        <w:jc w:val="both"/>
      </w:pPr>
      <w:r>
        <w:rPr>
          <w:rFonts w:hint="eastAsia"/>
          <w:w w:val="95"/>
          <w:lang w:val="en-US" w:eastAsia="zh-CN"/>
        </w:rPr>
        <w:t>1</w:t>
      </w:r>
      <w:r>
        <w:rPr>
          <w:w w:val="95"/>
        </w:rPr>
        <w:t>、</w:t>
      </w:r>
      <w:r>
        <w:t>凭借参展商或其指定代理的书面授权，</w:t>
      </w:r>
      <w:r>
        <w:rPr>
          <w:rFonts w:hint="eastAsia"/>
          <w:lang w:eastAsia="zh-CN"/>
        </w:rPr>
        <w:t>金利</w:t>
      </w:r>
      <w:r>
        <w:t>公司将代表参展商完成展品的现场操作(包括装、卸、   开、装箱及吊装和交付等工作)。参展商代表需于布展及撤展期间到现场指导、监督展品装、卸、   就位、拆箱、开箱、吊装、再包装等操作。如因参展商没有提供明确指示或未及时到达现场，而造成延误或额外费用，</w:t>
      </w:r>
      <w:r>
        <w:rPr>
          <w:rFonts w:hint="eastAsia"/>
          <w:lang w:eastAsia="zh-CN"/>
        </w:rPr>
        <w:t>金利</w:t>
      </w:r>
      <w:r>
        <w:t>公司将不负任何责任。</w:t>
      </w:r>
    </w:p>
    <w:p w14:paraId="6505BDFC">
      <w:pPr>
        <w:pStyle w:val="4"/>
        <w:spacing w:line="357" w:lineRule="auto"/>
        <w:ind w:left="1073" w:right="582" w:hanging="315"/>
      </w:pPr>
      <w:r>
        <w:t>3、在布展及撤展期间，所有现场工作须由主场物流代理商现场人员操作。如果因参展商代表擅自行动，   造成的后果或损失，主场物流代理商将不负任何责任。</w:t>
      </w:r>
    </w:p>
    <w:p w14:paraId="285650E1">
      <w:pPr>
        <w:pStyle w:val="4"/>
        <w:spacing w:line="357" w:lineRule="auto"/>
        <w:ind w:left="1073" w:right="582" w:hanging="315"/>
        <w:jc w:val="both"/>
      </w:pPr>
      <w:r>
        <w:t>4、根据国家财政部和国家税务总局 2013 年 5 月 24 日发布的《关于在全国开展交通运输业和部分现代服务业营业税改征增值税试点税收政策的通知》（即《财税[2013]37 号》）的规定，营改增试点将推广至全国范围的国际货运代理/物流业和部分现代服务业，现有已实行改增的地区，原规定将自新规定执行之日起废止。从 2013 年 8 月 1 日起，我司所提供的所有服务将按 6%税率征收增值税。</w:t>
      </w:r>
    </w:p>
    <w:p w14:paraId="12698389">
      <w:pPr>
        <w:pStyle w:val="4"/>
        <w:spacing w:line="357" w:lineRule="auto"/>
        <w:ind w:left="1073" w:right="685" w:hanging="315"/>
        <w:jc w:val="both"/>
      </w:pPr>
      <w:r>
        <w:t>5、我公司所有服务费中不包含保险费，为维护展商的权益，</w:t>
      </w:r>
      <w:r>
        <w:rPr>
          <w:rFonts w:hint="eastAsia"/>
          <w:lang w:eastAsia="zh-CN"/>
        </w:rPr>
        <w:t>金利</w:t>
      </w:r>
      <w:r>
        <w:t>公司提醒参展商购买全程保险（装卸保险、运输保险等），请参展商备好保险合同或其他副本，以备可能在展览现场出现残损时申报保险之用。展品如有损坏,</w:t>
      </w:r>
      <w:r>
        <w:rPr>
          <w:rFonts w:hint="eastAsia"/>
          <w:lang w:eastAsia="zh-CN"/>
        </w:rPr>
        <w:t>金利</w:t>
      </w:r>
      <w:r>
        <w:t>公司负责提供商务记录，并协助理赔事宜。若参展单位未购买装卸保险，展品在装卸过程中由</w:t>
      </w:r>
      <w:r>
        <w:rPr>
          <w:rFonts w:hint="eastAsia"/>
          <w:lang w:eastAsia="zh-CN"/>
        </w:rPr>
        <w:t>金利</w:t>
      </w:r>
      <w:r>
        <w:t>公司责任造成损坏，</w:t>
      </w:r>
      <w:r>
        <w:rPr>
          <w:rFonts w:hint="eastAsia"/>
          <w:lang w:eastAsia="zh-CN"/>
        </w:rPr>
        <w:t>金利</w:t>
      </w:r>
      <w:r>
        <w:t>公司与参展商协商进行赔偿（最高赔偿额为不超过该件展品装卸费的 5 倍）。</w:t>
      </w:r>
      <w:r>
        <w:rPr>
          <w:rFonts w:hint="eastAsia"/>
          <w:lang w:eastAsia="zh-CN"/>
        </w:rPr>
        <w:t>金利</w:t>
      </w:r>
      <w:r>
        <w:t>公司可为参展单位代办保险，但保险费用由参展商自理。</w:t>
      </w:r>
      <w:r>
        <w:rPr>
          <w:spacing w:val="-8"/>
        </w:rPr>
        <w:t>保</w:t>
      </w:r>
      <w:r>
        <w:rPr>
          <w:spacing w:val="-11"/>
        </w:rPr>
        <w:t xml:space="preserve">险费收取标准：按投保总金额的 </w:t>
      </w:r>
      <w:r>
        <w:t>5‰收取。</w:t>
      </w:r>
    </w:p>
    <w:p w14:paraId="0CF4FA78">
      <w:pPr>
        <w:pStyle w:val="3"/>
        <w:spacing w:before="119" w:line="357" w:lineRule="auto"/>
        <w:ind w:left="0" w:leftChars="0" w:right="4782" w:firstLine="1265" w:firstLineChars="600"/>
        <w:rPr>
          <w:rFonts w:hint="default" w:eastAsia="宋体"/>
          <w:lang w:val="en-US" w:eastAsia="zh-CN"/>
        </w:rPr>
      </w:pPr>
      <w:r>
        <w:rPr>
          <w:rFonts w:hint="eastAsia"/>
          <w:lang w:val="en-US" w:eastAsia="zh-CN"/>
        </w:rPr>
        <w:t>九、布撤展路线图</w:t>
      </w:r>
      <w:bookmarkStart w:id="0" w:name="_GoBack"/>
      <w:bookmarkEnd w:id="0"/>
    </w:p>
    <w:p w14:paraId="2D7BF8DD">
      <w:pPr>
        <w:widowControl w:val="0"/>
        <w:numPr>
          <w:ilvl w:val="0"/>
          <w:numId w:val="0"/>
        </w:numPr>
        <w:autoSpaceDE w:val="0"/>
        <w:autoSpaceDN w:val="0"/>
        <w:spacing w:line="266" w:lineRule="exact"/>
        <w:rPr>
          <w:rFonts w:hint="default"/>
          <w:b/>
          <w:bCs/>
          <w:lang w:val="en-US" w:eastAsia="zh-CN"/>
        </w:rPr>
      </w:pPr>
    </w:p>
    <w:p w14:paraId="797AB4C6">
      <w:pPr>
        <w:widowControl w:val="0"/>
        <w:numPr>
          <w:ilvl w:val="0"/>
          <w:numId w:val="0"/>
        </w:numPr>
        <w:autoSpaceDE w:val="0"/>
        <w:autoSpaceDN w:val="0"/>
        <w:spacing w:line="240" w:lineRule="auto"/>
        <w:rPr>
          <w:rFonts w:hint="default"/>
          <w:b/>
          <w:bCs/>
          <w:lang w:val="en-US" w:eastAsia="zh-CN"/>
        </w:rPr>
        <w:sectPr>
          <w:pgSz w:w="11910" w:h="16840"/>
          <w:pgMar w:top="1120" w:right="560" w:bottom="820" w:left="640" w:header="602" w:footer="630" w:gutter="0"/>
          <w:cols w:space="720" w:num="1"/>
        </w:sectPr>
      </w:pPr>
      <w:r>
        <w:rPr>
          <w:rFonts w:hint="default"/>
          <w:b/>
          <w:bCs/>
          <w:lang w:val="en-US" w:eastAsia="zh-CN"/>
        </w:rPr>
        <w:drawing>
          <wp:inline distT="0" distB="0" distL="114300" distR="114300">
            <wp:extent cx="6793230" cy="4653915"/>
            <wp:effectExtent l="0" t="0" r="7620" b="13335"/>
            <wp:docPr id="3" name="图片 3" descr="布撤展路线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布撤展路线图"/>
                    <pic:cNvPicPr>
                      <a:picLocks noChangeAspect="1"/>
                    </pic:cNvPicPr>
                  </pic:nvPicPr>
                  <pic:blipFill>
                    <a:blip r:embed="rId6"/>
                    <a:stretch>
                      <a:fillRect/>
                    </a:stretch>
                  </pic:blipFill>
                  <pic:spPr>
                    <a:xfrm>
                      <a:off x="0" y="0"/>
                      <a:ext cx="6793230" cy="4653915"/>
                    </a:xfrm>
                    <a:prstGeom prst="rect">
                      <a:avLst/>
                    </a:prstGeom>
                  </pic:spPr>
                </pic:pic>
              </a:graphicData>
            </a:graphic>
          </wp:inline>
        </w:drawing>
      </w:r>
    </w:p>
    <w:p w14:paraId="0128B170">
      <w:pPr>
        <w:pStyle w:val="4"/>
        <w:rPr>
          <w:sz w:val="20"/>
        </w:rPr>
      </w:pPr>
    </w:p>
    <w:p w14:paraId="112BCDD0">
      <w:pPr>
        <w:pStyle w:val="4"/>
        <w:spacing w:before="3"/>
        <w:rPr>
          <w:sz w:val="29"/>
        </w:rPr>
      </w:pPr>
    </w:p>
    <w:p w14:paraId="588359E9">
      <w:pPr>
        <w:spacing w:before="75"/>
        <w:ind w:left="4333" w:right="4501"/>
        <w:jc w:val="center"/>
        <w:rPr>
          <w:b/>
          <w:sz w:val="18"/>
        </w:rPr>
      </w:pPr>
      <w:r>
        <mc:AlternateContent>
          <mc:Choice Requires="wpg">
            <w:drawing>
              <wp:anchor distT="0" distB="0" distL="0" distR="0" simplePos="0" relativeHeight="251659264" behindDoc="0" locked="0" layoutInCell="1" allowOverlap="1">
                <wp:simplePos x="0" y="0"/>
                <wp:positionH relativeFrom="page">
                  <wp:posOffset>813435</wp:posOffset>
                </wp:positionH>
                <wp:positionV relativeFrom="paragraph">
                  <wp:posOffset>-305435</wp:posOffset>
                </wp:positionV>
                <wp:extent cx="819150" cy="476250"/>
                <wp:effectExtent l="0" t="0" r="0" b="0"/>
                <wp:wrapNone/>
                <wp:docPr id="1027" name="Group 2"/>
                <wp:cNvGraphicFramePr/>
                <a:graphic xmlns:a="http://schemas.openxmlformats.org/drawingml/2006/main">
                  <a:graphicData uri="http://schemas.microsoft.com/office/word/2010/wordprocessingGroup">
                    <wpg:wgp>
                      <wpg:cNvGrpSpPr/>
                      <wpg:grpSpPr>
                        <a:xfrm rot="0">
                          <a:off x="0" y="0"/>
                          <a:ext cx="819150" cy="476249"/>
                          <a:chOff x="1281" y="-481"/>
                          <a:chExt cx="1290" cy="750"/>
                        </a:xfrm>
                      </wpg:grpSpPr>
                      <wps:wsp>
                        <wps:cNvPr id="1" name="任意多边形 1"/>
                        <wps:cNvSpPr/>
                        <wps:spPr>
                          <a:xfrm>
                            <a:off x="1280" y="-482"/>
                            <a:ext cx="1290" cy="750"/>
                          </a:xfrm>
                          <a:custGeom>
                            <a:avLst/>
                            <a:gdLst/>
                            <a:ahLst/>
                            <a:cxnLst/>
                            <a:rect l="l" t="t" r="r" b="b"/>
                            <a:pathLst>
                              <a:path w="1290" h="750">
                                <a:moveTo>
                                  <a:pt x="1290" y="750"/>
                                </a:moveTo>
                                <a:lnTo>
                                  <a:pt x="0" y="750"/>
                                </a:lnTo>
                                <a:lnTo>
                                  <a:pt x="0" y="0"/>
                                </a:lnTo>
                                <a:lnTo>
                                  <a:pt x="1290" y="0"/>
                                </a:lnTo>
                                <a:lnTo>
                                  <a:pt x="1290" y="7"/>
                                </a:lnTo>
                                <a:lnTo>
                                  <a:pt x="15" y="7"/>
                                </a:lnTo>
                                <a:lnTo>
                                  <a:pt x="7" y="15"/>
                                </a:lnTo>
                                <a:lnTo>
                                  <a:pt x="15" y="15"/>
                                </a:lnTo>
                                <a:lnTo>
                                  <a:pt x="15" y="735"/>
                                </a:lnTo>
                                <a:lnTo>
                                  <a:pt x="7" y="735"/>
                                </a:lnTo>
                                <a:lnTo>
                                  <a:pt x="15" y="742"/>
                                </a:lnTo>
                                <a:lnTo>
                                  <a:pt x="1290" y="742"/>
                                </a:lnTo>
                                <a:lnTo>
                                  <a:pt x="1290" y="750"/>
                                </a:lnTo>
                                <a:close/>
                                <a:moveTo>
                                  <a:pt x="15" y="15"/>
                                </a:moveTo>
                                <a:lnTo>
                                  <a:pt x="7" y="15"/>
                                </a:lnTo>
                                <a:lnTo>
                                  <a:pt x="15" y="7"/>
                                </a:lnTo>
                                <a:lnTo>
                                  <a:pt x="15" y="15"/>
                                </a:lnTo>
                                <a:close/>
                                <a:moveTo>
                                  <a:pt x="1275" y="15"/>
                                </a:moveTo>
                                <a:lnTo>
                                  <a:pt x="15" y="15"/>
                                </a:lnTo>
                                <a:lnTo>
                                  <a:pt x="15" y="7"/>
                                </a:lnTo>
                                <a:lnTo>
                                  <a:pt x="1275" y="7"/>
                                </a:lnTo>
                                <a:lnTo>
                                  <a:pt x="1275" y="15"/>
                                </a:lnTo>
                                <a:close/>
                                <a:moveTo>
                                  <a:pt x="1275" y="742"/>
                                </a:moveTo>
                                <a:lnTo>
                                  <a:pt x="1275" y="7"/>
                                </a:lnTo>
                                <a:lnTo>
                                  <a:pt x="1282" y="15"/>
                                </a:lnTo>
                                <a:lnTo>
                                  <a:pt x="1290" y="15"/>
                                </a:lnTo>
                                <a:lnTo>
                                  <a:pt x="1290" y="735"/>
                                </a:lnTo>
                                <a:lnTo>
                                  <a:pt x="1282" y="735"/>
                                </a:lnTo>
                                <a:lnTo>
                                  <a:pt x="1275" y="742"/>
                                </a:lnTo>
                                <a:close/>
                                <a:moveTo>
                                  <a:pt x="1290" y="15"/>
                                </a:moveTo>
                                <a:lnTo>
                                  <a:pt x="1282" y="15"/>
                                </a:lnTo>
                                <a:lnTo>
                                  <a:pt x="1275" y="7"/>
                                </a:lnTo>
                                <a:lnTo>
                                  <a:pt x="1290" y="7"/>
                                </a:lnTo>
                                <a:lnTo>
                                  <a:pt x="1290" y="15"/>
                                </a:lnTo>
                                <a:close/>
                                <a:moveTo>
                                  <a:pt x="15" y="742"/>
                                </a:moveTo>
                                <a:lnTo>
                                  <a:pt x="7" y="735"/>
                                </a:lnTo>
                                <a:lnTo>
                                  <a:pt x="15" y="735"/>
                                </a:lnTo>
                                <a:lnTo>
                                  <a:pt x="15" y="742"/>
                                </a:lnTo>
                                <a:close/>
                                <a:moveTo>
                                  <a:pt x="1275" y="742"/>
                                </a:moveTo>
                                <a:lnTo>
                                  <a:pt x="15" y="742"/>
                                </a:lnTo>
                                <a:lnTo>
                                  <a:pt x="15" y="735"/>
                                </a:lnTo>
                                <a:lnTo>
                                  <a:pt x="1275" y="735"/>
                                </a:lnTo>
                                <a:lnTo>
                                  <a:pt x="1275" y="742"/>
                                </a:lnTo>
                                <a:close/>
                                <a:moveTo>
                                  <a:pt x="1290" y="742"/>
                                </a:moveTo>
                                <a:lnTo>
                                  <a:pt x="1275" y="742"/>
                                </a:lnTo>
                                <a:lnTo>
                                  <a:pt x="1282" y="735"/>
                                </a:lnTo>
                                <a:lnTo>
                                  <a:pt x="1290" y="735"/>
                                </a:lnTo>
                                <a:lnTo>
                                  <a:pt x="1290" y="742"/>
                                </a:lnTo>
                                <a:close/>
                              </a:path>
                            </a:pathLst>
                          </a:custGeom>
                          <a:solidFill>
                            <a:srgbClr val="000000"/>
                          </a:solidFill>
                          <a:ln>
                            <a:noFill/>
                          </a:ln>
                        </wps:spPr>
                        <wps:bodyPr/>
                      </wps:wsp>
                      <wps:wsp>
                        <wps:cNvPr id="2" name="矩形 2"/>
                        <wps:cNvSpPr/>
                        <wps:spPr>
                          <a:xfrm>
                            <a:off x="1280" y="-482"/>
                            <a:ext cx="1290" cy="750"/>
                          </a:xfrm>
                          <a:prstGeom prst="rect">
                            <a:avLst/>
                          </a:prstGeom>
                          <a:ln>
                            <a:noFill/>
                          </a:ln>
                        </wps:spPr>
                        <wps:txbx>
                          <w:txbxContent>
                            <w:p w14:paraId="0FEFAB12">
                              <w:pPr>
                                <w:spacing w:before="221"/>
                                <w:ind w:left="257"/>
                                <w:rPr>
                                  <w:b/>
                                  <w:sz w:val="28"/>
                                </w:rPr>
                              </w:pPr>
                              <w:r>
                                <w:rPr>
                                  <w:b/>
                                  <w:sz w:val="28"/>
                                </w:rPr>
                                <w:t>附表 1</w:t>
                              </w:r>
                            </w:p>
                          </w:txbxContent>
                        </wps:txbx>
                        <wps:bodyPr vert="horz" wrap="square" lIns="0" tIns="0" rIns="0" bIns="0" anchor="t" upright="1">
                          <a:noAutofit/>
                        </wps:bodyPr>
                      </wps:wsp>
                    </wpg:wgp>
                  </a:graphicData>
                </a:graphic>
              </wp:anchor>
            </w:drawing>
          </mc:Choice>
          <mc:Fallback>
            <w:pict>
              <v:group id="Group 2" o:spid="_x0000_s1026" o:spt="203" style="position:absolute;left:0pt;margin-left:64.05pt;margin-top:-24.05pt;height:37.5pt;width:64.5pt;mso-position-horizontal-relative:page;z-index:251659264;mso-width-relative:page;mso-height-relative:page;" coordorigin="1281,-481" coordsize="1290,750" o:gfxdata="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">
                <o:lock v:ext="edit" aspectratio="f"/>
                <v:shape id="_x0000_s1026" o:spid="_x0000_s1026" o:spt="100" style="position:absolute;left:1280;top:-482;height:750;width:1290;" fillcolor="#000000" filled="t" stroked="f" coordsize="1290,750" o:gfxdata="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iuJqL4A&#10;AADaAAAADwAAAAAAAAABACAAAAAiAAAAZHJzL2Rvd25yZXYueG1sUEsBAhQAFAAAAAgAh07iQDMv&#10;BZ47AAAAOQAAABAAAAAAAAAAAQAgAAAADQEAAGRycy9zaGFwZXhtbC54bWxQSwUGAAAAAAYABgBb&#10;AQAAtwMAAAAA&#10;" path="m1290,750l0,750,0,0,1290,0,1290,7,15,7,7,15,15,15,15,735,7,735,15,742,1290,742,1290,750xm15,15l7,15,15,7,15,15xm1275,15l15,15,15,7,1275,7,1275,15xm1275,742l1275,7,1282,15,1290,15,1290,735,1282,735,1275,742xm1290,15l1282,15,1275,7,1290,7,1290,15xm15,742l7,735,15,735,15,742xm1275,742l15,742,15,735,1275,735,1275,742xm1290,742l1275,742,1282,735,1290,735,1290,742xe">
                  <v:fill on="t" focussize="0,0"/>
                  <v:stroke on="f"/>
                  <v:imagedata o:title=""/>
                  <o:lock v:ext="edit" aspectratio="f"/>
                </v:shape>
                <v:rect id="_x0000_s1026" o:spid="_x0000_s1026" o:spt="1" style="position:absolute;left:1280;top:-482;height:750;width:1290;" filled="f" stroked="f" coordsize="21600,21600" o:gfxdata="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7nE5b4A&#10;AADa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0FEFAB12">
                        <w:pPr>
                          <w:spacing w:before="221"/>
                          <w:ind w:left="257"/>
                          <w:rPr>
                            <w:b/>
                            <w:sz w:val="28"/>
                          </w:rPr>
                        </w:pPr>
                        <w:r>
                          <w:rPr>
                            <w:b/>
                            <w:sz w:val="28"/>
                          </w:rPr>
                          <w:t>附表 1</w:t>
                        </w:r>
                      </w:p>
                    </w:txbxContent>
                  </v:textbox>
                </v:rect>
              </v:group>
            </w:pict>
          </mc:Fallback>
        </mc:AlternateContent>
      </w:r>
      <w:r>
        <w:rPr>
          <w:b/>
          <w:sz w:val="18"/>
        </w:rPr>
        <w:t>展品信息登记表</w:t>
      </w:r>
    </w:p>
    <w:p w14:paraId="421D3193">
      <w:pPr>
        <w:pStyle w:val="4"/>
        <w:rPr>
          <w:b/>
          <w:sz w:val="18"/>
        </w:rPr>
      </w:pPr>
    </w:p>
    <w:p w14:paraId="7503A22D">
      <w:pPr>
        <w:tabs>
          <w:tab w:val="left" w:pos="5032"/>
        </w:tabs>
        <w:spacing w:before="153"/>
        <w:ind w:left="756"/>
        <w:rPr>
          <w:rFonts w:ascii="Times New Roman" w:eastAsia="Times New Roman"/>
          <w:sz w:val="18"/>
        </w:rPr>
      </w:pPr>
      <w:r>
        <w:rPr>
          <w:spacing w:val="-1"/>
          <w:sz w:val="18"/>
        </w:rPr>
        <w:t>展</w:t>
      </w:r>
      <w:r>
        <w:rPr>
          <w:sz w:val="18"/>
        </w:rPr>
        <w:t>会名称：</w:t>
      </w:r>
      <w:r>
        <w:rPr>
          <w:rFonts w:ascii="Times New Roman" w:eastAsia="Times New Roman"/>
          <w:sz w:val="18"/>
          <w:u w:val="single"/>
        </w:rPr>
        <w:t xml:space="preserve"> </w:t>
      </w:r>
      <w:r>
        <w:rPr>
          <w:rFonts w:ascii="Times New Roman" w:eastAsia="Times New Roman"/>
          <w:sz w:val="18"/>
          <w:u w:val="single"/>
        </w:rPr>
        <w:tab/>
      </w:r>
    </w:p>
    <w:p w14:paraId="27718705">
      <w:pPr>
        <w:tabs>
          <w:tab w:val="left" w:pos="4672"/>
          <w:tab w:val="left" w:pos="6380"/>
          <w:tab w:val="left" w:pos="6696"/>
          <w:tab w:val="left" w:pos="8812"/>
        </w:tabs>
        <w:spacing w:before="172"/>
        <w:ind w:left="756"/>
        <w:rPr>
          <w:rFonts w:ascii="Times New Roman" w:eastAsia="Times New Roman"/>
          <w:sz w:val="18"/>
        </w:rPr>
      </w:pPr>
      <w:r>
        <w:rPr>
          <w:sz w:val="18"/>
        </w:rPr>
        <w:t>参展单位：</w:t>
      </w:r>
      <w:r>
        <w:rPr>
          <w:sz w:val="18"/>
          <w:u w:val="single"/>
        </w:rPr>
        <w:t xml:space="preserve"> </w:t>
      </w:r>
      <w:r>
        <w:rPr>
          <w:sz w:val="18"/>
          <w:u w:val="single"/>
        </w:rPr>
        <w:tab/>
      </w:r>
      <w:r>
        <w:rPr>
          <w:sz w:val="18"/>
        </w:rPr>
        <w:t>展台号：</w:t>
      </w:r>
      <w:r>
        <w:rPr>
          <w:sz w:val="18"/>
          <w:u w:val="single"/>
        </w:rPr>
        <w:t xml:space="preserve"> </w:t>
      </w:r>
      <w:r>
        <w:rPr>
          <w:sz w:val="18"/>
          <w:u w:val="single"/>
        </w:rPr>
        <w:tab/>
      </w:r>
      <w:r>
        <w:rPr>
          <w:sz w:val="18"/>
        </w:rPr>
        <w:tab/>
      </w:r>
      <w:r>
        <w:rPr>
          <w:spacing w:val="-1"/>
          <w:sz w:val="18"/>
        </w:rPr>
        <w:t>预</w:t>
      </w:r>
      <w:r>
        <w:rPr>
          <w:sz w:val="18"/>
        </w:rPr>
        <w:t>计进馆日期：</w:t>
      </w:r>
      <w:r>
        <w:rPr>
          <w:rFonts w:ascii="Times New Roman" w:eastAsia="Times New Roman"/>
          <w:sz w:val="18"/>
          <w:u w:val="single"/>
        </w:rPr>
        <w:t xml:space="preserve"> </w:t>
      </w:r>
      <w:r>
        <w:rPr>
          <w:rFonts w:ascii="Times New Roman" w:eastAsia="Times New Roman"/>
          <w:sz w:val="18"/>
          <w:u w:val="single"/>
        </w:rPr>
        <w:tab/>
      </w:r>
    </w:p>
    <w:p w14:paraId="4955893B">
      <w:pPr>
        <w:pStyle w:val="4"/>
        <w:spacing w:before="9"/>
        <w:rPr>
          <w:rFonts w:ascii="Times New Roman"/>
          <w:sz w:val="14"/>
        </w:rPr>
      </w:pPr>
    </w:p>
    <w:p w14:paraId="717E8209">
      <w:pPr>
        <w:spacing w:before="1"/>
        <w:ind w:left="756"/>
        <w:rPr>
          <w:sz w:val="18"/>
        </w:rPr>
      </w:pPr>
      <w:r>
        <w:rPr>
          <w:sz w:val="18"/>
        </w:rPr>
        <w:t>1、本单位之展品将以下列方式运至</w:t>
      </w:r>
      <w:r>
        <w:rPr>
          <w:rFonts w:hint="eastAsia"/>
          <w:sz w:val="18"/>
          <w:lang w:eastAsia="zh-CN"/>
        </w:rPr>
        <w:t>长春</w:t>
      </w:r>
      <w:r>
        <w:rPr>
          <w:sz w:val="18"/>
        </w:rPr>
        <w:t>：</w:t>
      </w:r>
    </w:p>
    <w:p w14:paraId="1D4F78CD">
      <w:pPr>
        <w:pStyle w:val="4"/>
        <w:spacing w:before="5"/>
        <w:rPr>
          <w:sz w:val="13"/>
        </w:rPr>
      </w:pPr>
    </w:p>
    <w:p w14:paraId="0CDA08BF">
      <w:pPr>
        <w:spacing w:before="1"/>
        <w:ind w:left="756"/>
        <w:rPr>
          <w:sz w:val="18"/>
        </w:rPr>
      </w:pPr>
      <w:r>
        <w:rPr>
          <w:sz w:val="18"/>
        </w:rPr>
        <w:t>□自己安排至</w:t>
      </w:r>
      <w:r>
        <w:rPr>
          <w:rFonts w:hint="eastAsia"/>
          <w:sz w:val="18"/>
          <w:lang w:eastAsia="zh-CN"/>
        </w:rPr>
        <w:t>金利</w:t>
      </w:r>
      <w:r>
        <w:rPr>
          <w:sz w:val="18"/>
        </w:rPr>
        <w:t>仓库。</w:t>
      </w:r>
    </w:p>
    <w:p w14:paraId="238E4AAD">
      <w:pPr>
        <w:pStyle w:val="4"/>
        <w:spacing w:before="3"/>
        <w:rPr>
          <w:sz w:val="13"/>
        </w:rPr>
      </w:pPr>
    </w:p>
    <w:p w14:paraId="24D386AC">
      <w:pPr>
        <w:ind w:left="756"/>
        <w:rPr>
          <w:sz w:val="18"/>
        </w:rPr>
      </w:pPr>
      <w:r>
        <w:rPr>
          <w:sz w:val="18"/>
        </w:rPr>
        <w:t>□自己安排运至展览场地。</w:t>
      </w:r>
    </w:p>
    <w:p w14:paraId="61E23452">
      <w:pPr>
        <w:pStyle w:val="4"/>
        <w:spacing w:before="6"/>
        <w:rPr>
          <w:sz w:val="13"/>
        </w:rPr>
      </w:pPr>
    </w:p>
    <w:p w14:paraId="3DFE24B3">
      <w:pPr>
        <w:ind w:left="756"/>
        <w:rPr>
          <w:sz w:val="18"/>
        </w:rPr>
      </w:pPr>
      <w:r>
        <w:rPr>
          <w:sz w:val="18"/>
        </w:rPr>
        <w:t>□由</w:t>
      </w:r>
      <w:r>
        <w:rPr>
          <w:rFonts w:hint="eastAsia"/>
          <w:sz w:val="18"/>
          <w:lang w:eastAsia="zh-CN"/>
        </w:rPr>
        <w:t>金利</w:t>
      </w:r>
      <w:r>
        <w:rPr>
          <w:sz w:val="18"/>
        </w:rPr>
        <w:t>安排提货（一站式全程物流）。</w:t>
      </w:r>
    </w:p>
    <w:p w14:paraId="59D2CAFB">
      <w:pPr>
        <w:pStyle w:val="4"/>
        <w:spacing w:before="4"/>
        <w:rPr>
          <w:sz w:val="13"/>
        </w:rPr>
      </w:pPr>
    </w:p>
    <w:p w14:paraId="06C1E4DD">
      <w:pPr>
        <w:tabs>
          <w:tab w:val="left" w:pos="1836"/>
          <w:tab w:val="left" w:pos="3636"/>
          <w:tab w:val="left" w:pos="5887"/>
        </w:tabs>
        <w:ind w:left="756"/>
        <w:rPr>
          <w:sz w:val="18"/>
        </w:rPr>
      </w:pPr>
      <w:r>
        <w:rPr>
          <w:sz w:val="18"/>
        </w:rPr>
        <w:t>共</w:t>
      </w:r>
      <w:r>
        <w:rPr>
          <w:sz w:val="18"/>
          <w:u w:val="single"/>
        </w:rPr>
        <w:t xml:space="preserve"> </w:t>
      </w:r>
      <w:r>
        <w:rPr>
          <w:sz w:val="18"/>
          <w:u w:val="single"/>
        </w:rPr>
        <w:tab/>
      </w:r>
      <w:r>
        <w:rPr>
          <w:sz w:val="18"/>
        </w:rPr>
        <w:t>件，总重量</w:t>
      </w:r>
      <w:r>
        <w:rPr>
          <w:sz w:val="18"/>
          <w:u w:val="single"/>
        </w:rPr>
        <w:t xml:space="preserve"> </w:t>
      </w:r>
      <w:r>
        <w:rPr>
          <w:sz w:val="18"/>
          <w:u w:val="single"/>
        </w:rPr>
        <w:tab/>
      </w:r>
      <w:r>
        <w:rPr>
          <w:sz w:val="18"/>
        </w:rPr>
        <w:t>公斤，总体积</w:t>
      </w:r>
      <w:r>
        <w:rPr>
          <w:sz w:val="18"/>
          <w:u w:val="single"/>
        </w:rPr>
        <w:t xml:space="preserve"> </w:t>
      </w:r>
      <w:r>
        <w:rPr>
          <w:sz w:val="18"/>
          <w:u w:val="single"/>
        </w:rPr>
        <w:tab/>
      </w:r>
      <w:r>
        <w:rPr>
          <w:sz w:val="18"/>
        </w:rPr>
        <w:t>立方米。</w:t>
      </w:r>
    </w:p>
    <w:p w14:paraId="5775B86B">
      <w:pPr>
        <w:pStyle w:val="4"/>
        <w:spacing w:before="9"/>
        <w:rPr>
          <w:sz w:val="6"/>
        </w:rPr>
      </w:pPr>
    </w:p>
    <w:tbl>
      <w:tblPr>
        <w:tblStyle w:val="10"/>
        <w:tblW w:w="0" w:type="auto"/>
        <w:tblInd w:w="6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4"/>
        <w:gridCol w:w="709"/>
        <w:gridCol w:w="2977"/>
        <w:gridCol w:w="1134"/>
        <w:gridCol w:w="1275"/>
        <w:gridCol w:w="709"/>
        <w:gridCol w:w="1712"/>
      </w:tblGrid>
      <w:tr w14:paraId="230B0F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724" w:type="dxa"/>
          </w:tcPr>
          <w:p w14:paraId="5A30BB4F">
            <w:pPr>
              <w:pStyle w:val="12"/>
              <w:spacing w:before="86"/>
              <w:ind w:left="107"/>
              <w:rPr>
                <w:b/>
                <w:sz w:val="18"/>
              </w:rPr>
            </w:pPr>
            <w:r>
              <w:rPr>
                <w:b/>
                <w:sz w:val="18"/>
              </w:rPr>
              <w:t>箱号</w:t>
            </w:r>
          </w:p>
        </w:tc>
        <w:tc>
          <w:tcPr>
            <w:tcW w:w="709" w:type="dxa"/>
          </w:tcPr>
          <w:p w14:paraId="1A8EA8C2">
            <w:pPr>
              <w:pStyle w:val="12"/>
              <w:spacing w:before="86"/>
              <w:ind w:left="108"/>
              <w:rPr>
                <w:b/>
                <w:sz w:val="18"/>
              </w:rPr>
            </w:pPr>
            <w:r>
              <w:rPr>
                <w:b/>
                <w:sz w:val="18"/>
              </w:rPr>
              <w:t>品名</w:t>
            </w:r>
          </w:p>
        </w:tc>
        <w:tc>
          <w:tcPr>
            <w:tcW w:w="2977" w:type="dxa"/>
          </w:tcPr>
          <w:p w14:paraId="6DECD2E5">
            <w:pPr>
              <w:pStyle w:val="12"/>
              <w:spacing w:before="86"/>
              <w:ind w:left="107"/>
              <w:rPr>
                <w:b/>
                <w:sz w:val="18"/>
              </w:rPr>
            </w:pPr>
            <w:r>
              <w:rPr>
                <w:b/>
                <w:sz w:val="18"/>
              </w:rPr>
              <w:t>长*宽*高（cm）</w:t>
            </w:r>
          </w:p>
        </w:tc>
        <w:tc>
          <w:tcPr>
            <w:tcW w:w="1134" w:type="dxa"/>
          </w:tcPr>
          <w:p w14:paraId="316392C7">
            <w:pPr>
              <w:pStyle w:val="12"/>
              <w:spacing w:before="86"/>
              <w:ind w:left="108"/>
              <w:rPr>
                <w:b/>
                <w:sz w:val="18"/>
              </w:rPr>
            </w:pPr>
            <w:r>
              <w:rPr>
                <w:b/>
                <w:sz w:val="18"/>
              </w:rPr>
              <w:t>体积(m³)</w:t>
            </w:r>
          </w:p>
        </w:tc>
        <w:tc>
          <w:tcPr>
            <w:tcW w:w="1275" w:type="dxa"/>
          </w:tcPr>
          <w:p w14:paraId="5402B23C">
            <w:pPr>
              <w:pStyle w:val="12"/>
              <w:spacing w:before="86"/>
              <w:ind w:left="107"/>
              <w:rPr>
                <w:b/>
                <w:sz w:val="18"/>
              </w:rPr>
            </w:pPr>
            <w:r>
              <w:rPr>
                <w:b/>
                <w:sz w:val="18"/>
              </w:rPr>
              <w:t>毛重（kg）</w:t>
            </w:r>
          </w:p>
        </w:tc>
        <w:tc>
          <w:tcPr>
            <w:tcW w:w="709" w:type="dxa"/>
          </w:tcPr>
          <w:p w14:paraId="067C8EC1">
            <w:pPr>
              <w:pStyle w:val="12"/>
              <w:spacing w:before="86"/>
              <w:ind w:left="106"/>
              <w:rPr>
                <w:b/>
                <w:sz w:val="18"/>
              </w:rPr>
            </w:pPr>
            <w:r>
              <w:rPr>
                <w:b/>
                <w:sz w:val="18"/>
              </w:rPr>
              <w:t>包装</w:t>
            </w:r>
          </w:p>
        </w:tc>
        <w:tc>
          <w:tcPr>
            <w:tcW w:w="1712" w:type="dxa"/>
          </w:tcPr>
          <w:p w14:paraId="737D2540">
            <w:pPr>
              <w:pStyle w:val="12"/>
              <w:spacing w:before="86"/>
              <w:ind w:left="108"/>
              <w:rPr>
                <w:b/>
                <w:sz w:val="18"/>
              </w:rPr>
            </w:pPr>
            <w:r>
              <w:rPr>
                <w:b/>
                <w:sz w:val="18"/>
              </w:rPr>
              <w:t>特殊注意事项</w:t>
            </w:r>
          </w:p>
        </w:tc>
      </w:tr>
      <w:tr w14:paraId="0F708D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5" w:hRule="atLeast"/>
        </w:trPr>
        <w:tc>
          <w:tcPr>
            <w:tcW w:w="724" w:type="dxa"/>
          </w:tcPr>
          <w:p w14:paraId="7A66EF44">
            <w:pPr>
              <w:pStyle w:val="12"/>
              <w:rPr>
                <w:rFonts w:ascii="Times New Roman"/>
                <w:sz w:val="18"/>
              </w:rPr>
            </w:pPr>
          </w:p>
        </w:tc>
        <w:tc>
          <w:tcPr>
            <w:tcW w:w="709" w:type="dxa"/>
          </w:tcPr>
          <w:p w14:paraId="59F5F358">
            <w:pPr>
              <w:pStyle w:val="12"/>
              <w:rPr>
                <w:rFonts w:ascii="Times New Roman"/>
                <w:sz w:val="18"/>
              </w:rPr>
            </w:pPr>
          </w:p>
        </w:tc>
        <w:tc>
          <w:tcPr>
            <w:tcW w:w="2977" w:type="dxa"/>
          </w:tcPr>
          <w:p w14:paraId="4B8569AF">
            <w:pPr>
              <w:pStyle w:val="12"/>
              <w:rPr>
                <w:rFonts w:ascii="Times New Roman"/>
                <w:sz w:val="18"/>
              </w:rPr>
            </w:pPr>
          </w:p>
        </w:tc>
        <w:tc>
          <w:tcPr>
            <w:tcW w:w="1134" w:type="dxa"/>
          </w:tcPr>
          <w:p w14:paraId="58343BEF">
            <w:pPr>
              <w:pStyle w:val="12"/>
              <w:rPr>
                <w:rFonts w:ascii="Times New Roman"/>
                <w:sz w:val="18"/>
              </w:rPr>
            </w:pPr>
          </w:p>
        </w:tc>
        <w:tc>
          <w:tcPr>
            <w:tcW w:w="1275" w:type="dxa"/>
          </w:tcPr>
          <w:p w14:paraId="66EC2619">
            <w:pPr>
              <w:pStyle w:val="12"/>
              <w:rPr>
                <w:rFonts w:ascii="Times New Roman"/>
                <w:sz w:val="18"/>
              </w:rPr>
            </w:pPr>
          </w:p>
        </w:tc>
        <w:tc>
          <w:tcPr>
            <w:tcW w:w="709" w:type="dxa"/>
          </w:tcPr>
          <w:p w14:paraId="0C7E8AF7">
            <w:pPr>
              <w:pStyle w:val="12"/>
              <w:rPr>
                <w:rFonts w:ascii="Times New Roman"/>
                <w:sz w:val="18"/>
              </w:rPr>
            </w:pPr>
          </w:p>
        </w:tc>
        <w:tc>
          <w:tcPr>
            <w:tcW w:w="1712" w:type="dxa"/>
          </w:tcPr>
          <w:p w14:paraId="6DA5DF33">
            <w:pPr>
              <w:pStyle w:val="12"/>
              <w:rPr>
                <w:rFonts w:ascii="Times New Roman"/>
                <w:sz w:val="18"/>
              </w:rPr>
            </w:pPr>
          </w:p>
        </w:tc>
      </w:tr>
      <w:tr w14:paraId="16B3A1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trPr>
        <w:tc>
          <w:tcPr>
            <w:tcW w:w="724" w:type="dxa"/>
          </w:tcPr>
          <w:p w14:paraId="6BF44FE3">
            <w:pPr>
              <w:pStyle w:val="12"/>
              <w:rPr>
                <w:rFonts w:ascii="Times New Roman"/>
                <w:sz w:val="18"/>
              </w:rPr>
            </w:pPr>
          </w:p>
        </w:tc>
        <w:tc>
          <w:tcPr>
            <w:tcW w:w="709" w:type="dxa"/>
          </w:tcPr>
          <w:p w14:paraId="16A9B19A">
            <w:pPr>
              <w:pStyle w:val="12"/>
              <w:rPr>
                <w:rFonts w:ascii="Times New Roman"/>
                <w:sz w:val="18"/>
              </w:rPr>
            </w:pPr>
          </w:p>
        </w:tc>
        <w:tc>
          <w:tcPr>
            <w:tcW w:w="2977" w:type="dxa"/>
          </w:tcPr>
          <w:p w14:paraId="070F176C">
            <w:pPr>
              <w:pStyle w:val="12"/>
              <w:rPr>
                <w:rFonts w:ascii="Times New Roman"/>
                <w:sz w:val="18"/>
              </w:rPr>
            </w:pPr>
          </w:p>
        </w:tc>
        <w:tc>
          <w:tcPr>
            <w:tcW w:w="1134" w:type="dxa"/>
          </w:tcPr>
          <w:p w14:paraId="69023FBB">
            <w:pPr>
              <w:pStyle w:val="12"/>
              <w:rPr>
                <w:rFonts w:ascii="Times New Roman"/>
                <w:sz w:val="18"/>
              </w:rPr>
            </w:pPr>
          </w:p>
        </w:tc>
        <w:tc>
          <w:tcPr>
            <w:tcW w:w="1275" w:type="dxa"/>
          </w:tcPr>
          <w:p w14:paraId="1653DD4D">
            <w:pPr>
              <w:pStyle w:val="12"/>
              <w:rPr>
                <w:rFonts w:ascii="Times New Roman"/>
                <w:sz w:val="18"/>
              </w:rPr>
            </w:pPr>
          </w:p>
        </w:tc>
        <w:tc>
          <w:tcPr>
            <w:tcW w:w="709" w:type="dxa"/>
          </w:tcPr>
          <w:p w14:paraId="2A5D89D2">
            <w:pPr>
              <w:pStyle w:val="12"/>
              <w:rPr>
                <w:rFonts w:ascii="Times New Roman"/>
                <w:sz w:val="18"/>
              </w:rPr>
            </w:pPr>
          </w:p>
        </w:tc>
        <w:tc>
          <w:tcPr>
            <w:tcW w:w="1712" w:type="dxa"/>
          </w:tcPr>
          <w:p w14:paraId="617D15A1">
            <w:pPr>
              <w:pStyle w:val="12"/>
              <w:rPr>
                <w:rFonts w:ascii="Times New Roman"/>
                <w:sz w:val="18"/>
              </w:rPr>
            </w:pPr>
          </w:p>
        </w:tc>
      </w:tr>
      <w:tr w14:paraId="5F33A8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724" w:type="dxa"/>
          </w:tcPr>
          <w:p w14:paraId="043DCCFA">
            <w:pPr>
              <w:pStyle w:val="12"/>
              <w:rPr>
                <w:rFonts w:ascii="Times New Roman"/>
                <w:sz w:val="18"/>
              </w:rPr>
            </w:pPr>
          </w:p>
        </w:tc>
        <w:tc>
          <w:tcPr>
            <w:tcW w:w="709" w:type="dxa"/>
          </w:tcPr>
          <w:p w14:paraId="51ED3330">
            <w:pPr>
              <w:pStyle w:val="12"/>
              <w:rPr>
                <w:rFonts w:ascii="Times New Roman"/>
                <w:sz w:val="18"/>
              </w:rPr>
            </w:pPr>
          </w:p>
        </w:tc>
        <w:tc>
          <w:tcPr>
            <w:tcW w:w="2977" w:type="dxa"/>
          </w:tcPr>
          <w:p w14:paraId="13D1A443">
            <w:pPr>
              <w:pStyle w:val="12"/>
              <w:rPr>
                <w:rFonts w:ascii="Times New Roman"/>
                <w:sz w:val="18"/>
              </w:rPr>
            </w:pPr>
          </w:p>
        </w:tc>
        <w:tc>
          <w:tcPr>
            <w:tcW w:w="1134" w:type="dxa"/>
          </w:tcPr>
          <w:p w14:paraId="6C97606D">
            <w:pPr>
              <w:pStyle w:val="12"/>
              <w:rPr>
                <w:rFonts w:ascii="Times New Roman"/>
                <w:sz w:val="18"/>
              </w:rPr>
            </w:pPr>
          </w:p>
        </w:tc>
        <w:tc>
          <w:tcPr>
            <w:tcW w:w="1275" w:type="dxa"/>
          </w:tcPr>
          <w:p w14:paraId="065B1762">
            <w:pPr>
              <w:pStyle w:val="12"/>
              <w:rPr>
                <w:rFonts w:ascii="Times New Roman"/>
                <w:sz w:val="18"/>
              </w:rPr>
            </w:pPr>
          </w:p>
        </w:tc>
        <w:tc>
          <w:tcPr>
            <w:tcW w:w="709" w:type="dxa"/>
          </w:tcPr>
          <w:p w14:paraId="6F9CBFB9">
            <w:pPr>
              <w:pStyle w:val="12"/>
              <w:rPr>
                <w:rFonts w:ascii="Times New Roman"/>
                <w:sz w:val="18"/>
              </w:rPr>
            </w:pPr>
          </w:p>
        </w:tc>
        <w:tc>
          <w:tcPr>
            <w:tcW w:w="1712" w:type="dxa"/>
          </w:tcPr>
          <w:p w14:paraId="6B741417">
            <w:pPr>
              <w:pStyle w:val="12"/>
              <w:rPr>
                <w:rFonts w:ascii="Times New Roman"/>
                <w:sz w:val="18"/>
              </w:rPr>
            </w:pPr>
          </w:p>
        </w:tc>
      </w:tr>
      <w:tr w14:paraId="3DB390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trPr>
        <w:tc>
          <w:tcPr>
            <w:tcW w:w="724" w:type="dxa"/>
          </w:tcPr>
          <w:p w14:paraId="5BC77686">
            <w:pPr>
              <w:pStyle w:val="12"/>
              <w:rPr>
                <w:rFonts w:ascii="Times New Roman"/>
                <w:sz w:val="18"/>
              </w:rPr>
            </w:pPr>
          </w:p>
        </w:tc>
        <w:tc>
          <w:tcPr>
            <w:tcW w:w="709" w:type="dxa"/>
          </w:tcPr>
          <w:p w14:paraId="0E1AEB05">
            <w:pPr>
              <w:pStyle w:val="12"/>
              <w:rPr>
                <w:rFonts w:ascii="Times New Roman"/>
                <w:sz w:val="18"/>
              </w:rPr>
            </w:pPr>
          </w:p>
        </w:tc>
        <w:tc>
          <w:tcPr>
            <w:tcW w:w="2977" w:type="dxa"/>
          </w:tcPr>
          <w:p w14:paraId="39B6C75A">
            <w:pPr>
              <w:pStyle w:val="12"/>
              <w:rPr>
                <w:rFonts w:ascii="Times New Roman"/>
                <w:sz w:val="18"/>
              </w:rPr>
            </w:pPr>
          </w:p>
        </w:tc>
        <w:tc>
          <w:tcPr>
            <w:tcW w:w="1134" w:type="dxa"/>
          </w:tcPr>
          <w:p w14:paraId="340AABCD">
            <w:pPr>
              <w:pStyle w:val="12"/>
              <w:rPr>
                <w:rFonts w:ascii="Times New Roman"/>
                <w:sz w:val="18"/>
              </w:rPr>
            </w:pPr>
          </w:p>
        </w:tc>
        <w:tc>
          <w:tcPr>
            <w:tcW w:w="1275" w:type="dxa"/>
          </w:tcPr>
          <w:p w14:paraId="186DA4BA">
            <w:pPr>
              <w:pStyle w:val="12"/>
              <w:rPr>
                <w:rFonts w:ascii="Times New Roman"/>
                <w:sz w:val="18"/>
              </w:rPr>
            </w:pPr>
          </w:p>
        </w:tc>
        <w:tc>
          <w:tcPr>
            <w:tcW w:w="709" w:type="dxa"/>
          </w:tcPr>
          <w:p w14:paraId="41553176">
            <w:pPr>
              <w:pStyle w:val="12"/>
              <w:rPr>
                <w:rFonts w:ascii="Times New Roman"/>
                <w:sz w:val="18"/>
              </w:rPr>
            </w:pPr>
          </w:p>
        </w:tc>
        <w:tc>
          <w:tcPr>
            <w:tcW w:w="1712" w:type="dxa"/>
          </w:tcPr>
          <w:p w14:paraId="7C57570D">
            <w:pPr>
              <w:pStyle w:val="12"/>
              <w:rPr>
                <w:rFonts w:ascii="Times New Roman"/>
                <w:sz w:val="18"/>
              </w:rPr>
            </w:pPr>
          </w:p>
        </w:tc>
      </w:tr>
      <w:tr w14:paraId="08A206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8" w:hRule="atLeast"/>
        </w:trPr>
        <w:tc>
          <w:tcPr>
            <w:tcW w:w="724" w:type="dxa"/>
          </w:tcPr>
          <w:p w14:paraId="2CABEB05">
            <w:pPr>
              <w:pStyle w:val="12"/>
              <w:rPr>
                <w:rFonts w:ascii="Times New Roman"/>
                <w:sz w:val="18"/>
              </w:rPr>
            </w:pPr>
          </w:p>
        </w:tc>
        <w:tc>
          <w:tcPr>
            <w:tcW w:w="709" w:type="dxa"/>
          </w:tcPr>
          <w:p w14:paraId="5A63F3C9">
            <w:pPr>
              <w:pStyle w:val="12"/>
              <w:rPr>
                <w:rFonts w:ascii="Times New Roman"/>
                <w:sz w:val="18"/>
              </w:rPr>
            </w:pPr>
          </w:p>
        </w:tc>
        <w:tc>
          <w:tcPr>
            <w:tcW w:w="2977" w:type="dxa"/>
          </w:tcPr>
          <w:p w14:paraId="478C3F1C">
            <w:pPr>
              <w:pStyle w:val="12"/>
              <w:rPr>
                <w:rFonts w:ascii="Times New Roman"/>
                <w:sz w:val="18"/>
              </w:rPr>
            </w:pPr>
          </w:p>
        </w:tc>
        <w:tc>
          <w:tcPr>
            <w:tcW w:w="1134" w:type="dxa"/>
          </w:tcPr>
          <w:p w14:paraId="6A5DEDE2">
            <w:pPr>
              <w:pStyle w:val="12"/>
              <w:rPr>
                <w:rFonts w:ascii="Times New Roman"/>
                <w:sz w:val="18"/>
              </w:rPr>
            </w:pPr>
          </w:p>
        </w:tc>
        <w:tc>
          <w:tcPr>
            <w:tcW w:w="1275" w:type="dxa"/>
          </w:tcPr>
          <w:p w14:paraId="307BF9B4">
            <w:pPr>
              <w:pStyle w:val="12"/>
              <w:rPr>
                <w:rFonts w:ascii="Times New Roman"/>
                <w:sz w:val="18"/>
              </w:rPr>
            </w:pPr>
          </w:p>
        </w:tc>
        <w:tc>
          <w:tcPr>
            <w:tcW w:w="709" w:type="dxa"/>
          </w:tcPr>
          <w:p w14:paraId="1F2738DF">
            <w:pPr>
              <w:pStyle w:val="12"/>
              <w:rPr>
                <w:rFonts w:ascii="Times New Roman"/>
                <w:sz w:val="18"/>
              </w:rPr>
            </w:pPr>
          </w:p>
        </w:tc>
        <w:tc>
          <w:tcPr>
            <w:tcW w:w="1712" w:type="dxa"/>
          </w:tcPr>
          <w:p w14:paraId="3EBD8B9E">
            <w:pPr>
              <w:pStyle w:val="12"/>
              <w:rPr>
                <w:rFonts w:ascii="Times New Roman"/>
                <w:sz w:val="18"/>
              </w:rPr>
            </w:pPr>
          </w:p>
        </w:tc>
      </w:tr>
    </w:tbl>
    <w:p w14:paraId="4AE4832F">
      <w:pPr>
        <w:spacing w:before="86"/>
        <w:ind w:left="756"/>
        <w:rPr>
          <w:sz w:val="18"/>
        </w:rPr>
      </w:pPr>
      <w:r>
        <w:rPr>
          <w:sz w:val="18"/>
        </w:rPr>
        <w:t>以上展品重量及尺寸为包装后的实际重量及尺寸。</w:t>
      </w:r>
    </w:p>
    <w:p w14:paraId="3B898D39">
      <w:pPr>
        <w:pStyle w:val="4"/>
        <w:spacing w:before="6"/>
        <w:rPr>
          <w:sz w:val="13"/>
        </w:rPr>
      </w:pPr>
    </w:p>
    <w:p w14:paraId="26FB93CF">
      <w:pPr>
        <w:ind w:left="756"/>
        <w:rPr>
          <w:sz w:val="18"/>
        </w:rPr>
      </w:pPr>
      <w:r>
        <w:rPr>
          <w:sz w:val="18"/>
        </w:rPr>
        <w:t>如果货物实际尺寸和重量与展商申报的不符。以现场实际测量为准，并与现场补齐差额。</w:t>
      </w:r>
    </w:p>
    <w:p w14:paraId="1C622659">
      <w:pPr>
        <w:pStyle w:val="4"/>
        <w:spacing w:before="3"/>
        <w:rPr>
          <w:sz w:val="13"/>
        </w:rPr>
      </w:pPr>
    </w:p>
    <w:p w14:paraId="7C65D602">
      <w:pPr>
        <w:tabs>
          <w:tab w:val="left" w:pos="1927"/>
          <w:tab w:val="left" w:pos="2556"/>
          <w:tab w:val="left" w:pos="3096"/>
          <w:tab w:val="left" w:pos="4627"/>
          <w:tab w:val="left" w:pos="5480"/>
          <w:tab w:val="left" w:pos="6427"/>
        </w:tabs>
        <w:spacing w:line="420" w:lineRule="auto"/>
        <w:ind w:left="756" w:right="2657"/>
        <w:rPr>
          <w:sz w:val="18"/>
        </w:rPr>
      </w:pPr>
      <w:r>
        <w:rPr>
          <w:sz w:val="18"/>
        </w:rPr>
        <w:t>现场是否需要我司叉车、吊车组装机器或流水线（除装卸车送至展位外）：□需要/□不需</w:t>
      </w:r>
      <w:r>
        <w:rPr>
          <w:spacing w:val="-18"/>
          <w:sz w:val="18"/>
        </w:rPr>
        <w:t>要</w:t>
      </w:r>
      <w:r>
        <w:rPr>
          <w:sz w:val="18"/>
        </w:rPr>
        <w:t>叉车：</w:t>
      </w:r>
      <w:r>
        <w:rPr>
          <w:sz w:val="18"/>
          <w:u w:val="single"/>
        </w:rPr>
        <w:t xml:space="preserve"> </w:t>
      </w:r>
      <w:r>
        <w:rPr>
          <w:sz w:val="18"/>
          <w:u w:val="single"/>
        </w:rPr>
        <w:tab/>
      </w:r>
      <w:r>
        <w:rPr>
          <w:sz w:val="18"/>
        </w:rPr>
        <w:t>吨</w:t>
      </w:r>
      <w:r>
        <w:rPr>
          <w:sz w:val="18"/>
          <w:u w:val="single"/>
        </w:rPr>
        <w:t xml:space="preserve"> </w:t>
      </w:r>
      <w:r>
        <w:rPr>
          <w:sz w:val="18"/>
          <w:u w:val="single"/>
        </w:rPr>
        <w:tab/>
      </w:r>
      <w:r>
        <w:rPr>
          <w:sz w:val="18"/>
        </w:rPr>
        <w:t>台</w:t>
      </w:r>
      <w:r>
        <w:rPr>
          <w:sz w:val="18"/>
          <w:u w:val="single"/>
        </w:rPr>
        <w:t xml:space="preserve"> </w:t>
      </w:r>
      <w:r>
        <w:rPr>
          <w:sz w:val="18"/>
          <w:u w:val="single"/>
        </w:rPr>
        <w:tab/>
      </w:r>
      <w:r>
        <w:rPr>
          <w:sz w:val="18"/>
        </w:rPr>
        <w:t>小时</w:t>
      </w:r>
      <w:r>
        <w:rPr>
          <w:rFonts w:hint="eastAsia"/>
          <w:sz w:val="18"/>
          <w:lang w:eastAsia="zh-CN"/>
        </w:rPr>
        <w:t>；</w:t>
      </w:r>
      <w:r>
        <w:rPr>
          <w:sz w:val="18"/>
        </w:rPr>
        <w:t>吊车：</w:t>
      </w:r>
      <w:r>
        <w:rPr>
          <w:sz w:val="18"/>
          <w:u w:val="single"/>
        </w:rPr>
        <w:t xml:space="preserve"> </w:t>
      </w:r>
      <w:r>
        <w:rPr>
          <w:sz w:val="18"/>
          <w:u w:val="single"/>
        </w:rPr>
        <w:tab/>
      </w:r>
      <w:r>
        <w:rPr>
          <w:sz w:val="18"/>
        </w:rPr>
        <w:t>吨</w:t>
      </w:r>
      <w:r>
        <w:rPr>
          <w:sz w:val="18"/>
          <w:u w:val="single"/>
        </w:rPr>
        <w:t xml:space="preserve"> </w:t>
      </w:r>
      <w:r>
        <w:rPr>
          <w:sz w:val="18"/>
          <w:u w:val="single"/>
        </w:rPr>
        <w:tab/>
      </w:r>
      <w:r>
        <w:rPr>
          <w:sz w:val="18"/>
        </w:rPr>
        <w:t>台</w:t>
      </w:r>
      <w:r>
        <w:rPr>
          <w:sz w:val="18"/>
          <w:u w:val="single"/>
        </w:rPr>
        <w:t xml:space="preserve"> </w:t>
      </w:r>
      <w:r>
        <w:rPr>
          <w:sz w:val="18"/>
          <w:u w:val="single"/>
        </w:rPr>
        <w:tab/>
      </w:r>
      <w:r>
        <w:rPr>
          <w:sz w:val="18"/>
        </w:rPr>
        <w:t>小时</w:t>
      </w:r>
    </w:p>
    <w:p w14:paraId="69CFF4F9">
      <w:pPr>
        <w:tabs>
          <w:tab w:val="left" w:pos="2376"/>
          <w:tab w:val="left" w:pos="4627"/>
          <w:tab w:val="left" w:pos="5347"/>
          <w:tab w:val="left" w:pos="5887"/>
        </w:tabs>
        <w:spacing w:line="227" w:lineRule="exact"/>
        <w:ind w:left="756"/>
        <w:rPr>
          <w:sz w:val="18"/>
        </w:rPr>
      </w:pPr>
      <w:r>
        <w:rPr>
          <w:sz w:val="18"/>
        </w:rPr>
        <w:t>2、本单位之</w:t>
      </w:r>
      <w:r>
        <w:rPr>
          <w:sz w:val="18"/>
          <w:u w:val="single"/>
        </w:rPr>
        <w:t xml:space="preserve"> </w:t>
      </w:r>
      <w:r>
        <w:rPr>
          <w:sz w:val="18"/>
          <w:u w:val="single"/>
        </w:rPr>
        <w:tab/>
      </w:r>
      <w:r>
        <w:rPr>
          <w:sz w:val="18"/>
        </w:rPr>
        <w:t>先生/女士联系方式</w:t>
      </w:r>
      <w:r>
        <w:rPr>
          <w:sz w:val="18"/>
          <w:u w:val="single"/>
        </w:rPr>
        <w:t xml:space="preserve"> </w:t>
      </w:r>
      <w:r>
        <w:rPr>
          <w:sz w:val="18"/>
          <w:u w:val="single"/>
        </w:rPr>
        <w:tab/>
      </w:r>
      <w:r>
        <w:rPr>
          <w:sz w:val="18"/>
        </w:rPr>
        <w:t>将于</w:t>
      </w:r>
      <w:r>
        <w:rPr>
          <w:sz w:val="18"/>
          <w:u w:val="single"/>
        </w:rPr>
        <w:t xml:space="preserve"> </w:t>
      </w:r>
      <w:r>
        <w:rPr>
          <w:sz w:val="18"/>
          <w:u w:val="single"/>
        </w:rPr>
        <w:tab/>
      </w:r>
      <w:r>
        <w:rPr>
          <w:sz w:val="18"/>
        </w:rPr>
        <w:t>月</w:t>
      </w:r>
      <w:r>
        <w:rPr>
          <w:sz w:val="18"/>
          <w:u w:val="single"/>
        </w:rPr>
        <w:t xml:space="preserve"> </w:t>
      </w:r>
      <w:r>
        <w:rPr>
          <w:sz w:val="18"/>
          <w:u w:val="single"/>
        </w:rPr>
        <w:tab/>
      </w:r>
      <w:r>
        <w:rPr>
          <w:sz w:val="18"/>
        </w:rPr>
        <w:t>日到达现场指导开箱及展品就位工作。</w:t>
      </w:r>
    </w:p>
    <w:p w14:paraId="69F5E42C">
      <w:pPr>
        <w:spacing w:before="173" w:line="417" w:lineRule="auto"/>
        <w:ind w:left="756" w:right="4817"/>
        <w:rPr>
          <w:sz w:val="18"/>
        </w:rPr>
      </w:pPr>
      <w:r>
        <w:rPr>
          <w:sz w:val="18"/>
        </w:rPr>
        <w:t>3、本单位同意按展览会规定的费率向贵司结清进、出馆服务费： 在展览进馆期间现场结算。</w:t>
      </w:r>
    </w:p>
    <w:p w14:paraId="193F6585">
      <w:pPr>
        <w:spacing w:before="1" w:line="417" w:lineRule="auto"/>
        <w:ind w:left="756" w:right="6887"/>
        <w:rPr>
          <w:rFonts w:hint="eastAsia" w:eastAsia="宋体"/>
          <w:sz w:val="18"/>
          <w:lang w:eastAsia="zh-CN"/>
        </w:rPr>
      </w:pPr>
      <w:r>
        <w:rPr>
          <w:sz w:val="18"/>
        </w:rPr>
        <w:t>在展馆进馆之前，电汇；账号如下： 账</w:t>
      </w:r>
      <w:r>
        <w:rPr>
          <w:rFonts w:hint="eastAsia"/>
          <w:sz w:val="18"/>
          <w:lang w:val="en-US" w:eastAsia="zh-CN"/>
        </w:rPr>
        <w:t xml:space="preserve"> </w:t>
      </w:r>
      <w:r>
        <w:rPr>
          <w:sz w:val="18"/>
        </w:rPr>
        <w:t>户</w:t>
      </w:r>
      <w:r>
        <w:rPr>
          <w:rFonts w:hint="eastAsia"/>
          <w:sz w:val="18"/>
          <w:lang w:val="en-US" w:eastAsia="zh-CN"/>
        </w:rPr>
        <w:t xml:space="preserve"> </w:t>
      </w:r>
      <w:r>
        <w:rPr>
          <w:sz w:val="18"/>
        </w:rPr>
        <w:t>名称：</w:t>
      </w:r>
      <w:r>
        <w:rPr>
          <w:rFonts w:hint="eastAsia"/>
          <w:sz w:val="18"/>
          <w:lang w:eastAsia="zh-CN"/>
        </w:rPr>
        <w:t>吉林省金利运输有限公司</w:t>
      </w:r>
    </w:p>
    <w:p w14:paraId="33E345E6">
      <w:pPr>
        <w:spacing w:before="2" w:line="417" w:lineRule="auto"/>
        <w:ind w:left="756" w:right="5447"/>
        <w:rPr>
          <w:rFonts w:hint="default" w:eastAsia="宋体"/>
          <w:spacing w:val="-1"/>
          <w:sz w:val="18"/>
          <w:lang w:val="en-US" w:eastAsia="zh-CN"/>
        </w:rPr>
      </w:pPr>
      <w:r>
        <w:rPr>
          <w:spacing w:val="-1"/>
          <w:sz w:val="18"/>
        </w:rPr>
        <w:t>开户银行</w:t>
      </w:r>
      <w:r>
        <w:rPr>
          <w:rFonts w:hint="eastAsia"/>
          <w:spacing w:val="-1"/>
          <w:sz w:val="18"/>
          <w:lang w:eastAsia="zh-CN"/>
        </w:rPr>
        <w:t>号</w:t>
      </w:r>
      <w:r>
        <w:rPr>
          <w:spacing w:val="-1"/>
          <w:sz w:val="18"/>
        </w:rPr>
        <w:t>：</w:t>
      </w:r>
      <w:r>
        <w:rPr>
          <w:rFonts w:hint="eastAsia"/>
          <w:spacing w:val="-1"/>
          <w:sz w:val="18"/>
          <w:lang w:val="en-US" w:eastAsia="zh-CN"/>
        </w:rPr>
        <w:t>314241013191</w:t>
      </w:r>
    </w:p>
    <w:p w14:paraId="2D06C7E5">
      <w:pPr>
        <w:spacing w:before="2" w:line="417" w:lineRule="auto"/>
        <w:ind w:left="756" w:right="5447"/>
        <w:rPr>
          <w:rFonts w:hint="default" w:eastAsia="宋体"/>
          <w:sz w:val="18"/>
          <w:lang w:val="en-US" w:eastAsia="zh-CN"/>
        </w:rPr>
      </w:pPr>
      <w:r>
        <w:rPr>
          <w:spacing w:val="-1"/>
          <w:sz w:val="18"/>
        </w:rPr>
        <w:t>行</w:t>
      </w:r>
      <w:r>
        <w:rPr>
          <w:sz w:val="18"/>
        </w:rPr>
        <w:t>银行账号：</w:t>
      </w:r>
      <w:r>
        <w:rPr>
          <w:rFonts w:hint="eastAsia"/>
          <w:sz w:val="18"/>
          <w:lang w:val="en-US" w:eastAsia="zh-CN"/>
        </w:rPr>
        <w:t>07100516011015200022396</w:t>
      </w:r>
    </w:p>
    <w:p w14:paraId="4CD51E4B">
      <w:pPr>
        <w:spacing w:before="2" w:line="417" w:lineRule="auto"/>
        <w:ind w:left="756" w:right="5447"/>
        <w:rPr>
          <w:sz w:val="18"/>
        </w:rPr>
      </w:pPr>
      <w:r>
        <w:rPr>
          <w:sz w:val="18"/>
        </w:rPr>
        <w:t>付款摘要：展览展示服务</w:t>
      </w:r>
    </w:p>
    <w:p w14:paraId="26F7F67E">
      <w:pPr>
        <w:pStyle w:val="4"/>
        <w:rPr>
          <w:sz w:val="18"/>
        </w:rPr>
      </w:pPr>
    </w:p>
    <w:p w14:paraId="11B8120C">
      <w:pPr>
        <w:pStyle w:val="4"/>
        <w:rPr>
          <w:sz w:val="18"/>
        </w:rPr>
      </w:pPr>
    </w:p>
    <w:p w14:paraId="5D991AC4">
      <w:pPr>
        <w:pStyle w:val="4"/>
        <w:spacing w:before="6"/>
        <w:rPr>
          <w:sz w:val="13"/>
        </w:rPr>
      </w:pPr>
    </w:p>
    <w:p w14:paraId="55A4CB2F">
      <w:pPr>
        <w:tabs>
          <w:tab w:val="left" w:pos="3456"/>
          <w:tab w:val="left" w:pos="5840"/>
          <w:tab w:val="left" w:pos="7732"/>
        </w:tabs>
        <w:ind w:left="1028"/>
        <w:rPr>
          <w:rFonts w:ascii="Times New Roman" w:eastAsia="Times New Roman"/>
          <w:sz w:val="18"/>
        </w:rPr>
      </w:pPr>
      <w:r>
        <w:rPr>
          <w:sz w:val="18"/>
        </w:rPr>
        <w:t>单位盖章：</w:t>
      </w:r>
      <w:r>
        <w:rPr>
          <w:sz w:val="18"/>
          <w:u w:val="single"/>
        </w:rPr>
        <w:t xml:space="preserve"> </w:t>
      </w:r>
      <w:r>
        <w:rPr>
          <w:sz w:val="18"/>
          <w:u w:val="single"/>
        </w:rPr>
        <w:tab/>
      </w:r>
      <w:r>
        <w:rPr>
          <w:sz w:val="18"/>
        </w:rPr>
        <w:t>负责人签字：</w:t>
      </w:r>
      <w:r>
        <w:rPr>
          <w:sz w:val="18"/>
          <w:u w:val="single"/>
        </w:rPr>
        <w:t xml:space="preserve"> </w:t>
      </w:r>
      <w:r>
        <w:rPr>
          <w:sz w:val="18"/>
          <w:u w:val="single"/>
        </w:rPr>
        <w:tab/>
      </w:r>
      <w:r>
        <w:rPr>
          <w:sz w:val="18"/>
        </w:rPr>
        <w:t>日期：</w:t>
      </w:r>
      <w:r>
        <w:rPr>
          <w:rFonts w:ascii="Times New Roman" w:eastAsia="Times New Roman"/>
          <w:sz w:val="18"/>
          <w:u w:val="single"/>
        </w:rPr>
        <w:t xml:space="preserve"> </w:t>
      </w:r>
      <w:r>
        <w:rPr>
          <w:rFonts w:ascii="Times New Roman" w:eastAsia="Times New Roman"/>
          <w:sz w:val="18"/>
          <w:u w:val="single"/>
        </w:rPr>
        <w:tab/>
      </w:r>
    </w:p>
    <w:p w14:paraId="2E13BF30">
      <w:pPr>
        <w:pStyle w:val="4"/>
        <w:spacing w:before="3"/>
        <w:rPr>
          <w:rFonts w:ascii="Times New Roman"/>
          <w:sz w:val="24"/>
        </w:rPr>
      </w:pPr>
    </w:p>
    <w:p w14:paraId="469A6A9B">
      <w:pPr>
        <w:pStyle w:val="3"/>
        <w:tabs>
          <w:tab w:val="left" w:pos="4140"/>
        </w:tabs>
        <w:spacing w:before="70"/>
        <w:jc w:val="left"/>
      </w:pPr>
      <w:r>
        <w:t>请将此表填制完成后发送至：</w:t>
      </w:r>
      <w:r>
        <w:rPr>
          <w:rFonts w:hint="eastAsia"/>
          <w:lang w:eastAsia="zh-CN"/>
        </w:rPr>
        <w:t>顾宏君</w:t>
      </w:r>
      <w:r>
        <w:tab/>
      </w:r>
      <w:r>
        <w:rPr>
          <w:rFonts w:hint="eastAsia"/>
          <w:sz w:val="21"/>
          <w:szCs w:val="21"/>
        </w:rPr>
        <w:t>986101871@qq.com</w:t>
      </w:r>
    </w:p>
    <w:sectPr>
      <w:pgSz w:w="11910" w:h="16840"/>
      <w:pgMar w:top="1120" w:right="560" w:bottom="820" w:left="640" w:header="602" w:footer="63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C873E0">
    <w:pPr>
      <w:pStyle w:val="4"/>
      <w:spacing w:line="14" w:lineRule="auto"/>
      <w:rPr>
        <w:sz w:val="20"/>
      </w:rPr>
    </w:pPr>
    <w:r>
      <mc:AlternateContent>
        <mc:Choice Requires="wps">
          <w:drawing>
            <wp:anchor distT="0" distB="0" distL="0" distR="0" simplePos="0" relativeHeight="251659264" behindDoc="1" locked="0" layoutInCell="1" allowOverlap="1">
              <wp:simplePos x="0" y="0"/>
              <wp:positionH relativeFrom="page">
                <wp:posOffset>3413125</wp:posOffset>
              </wp:positionH>
              <wp:positionV relativeFrom="page">
                <wp:posOffset>10152380</wp:posOffset>
              </wp:positionV>
              <wp:extent cx="769620" cy="152400"/>
              <wp:effectExtent l="0" t="0" r="0" b="0"/>
              <wp:wrapNone/>
              <wp:docPr id="4098" name="Text Box 1"/>
              <wp:cNvGraphicFramePr/>
              <a:graphic xmlns:a="http://schemas.openxmlformats.org/drawingml/2006/main">
                <a:graphicData uri="http://schemas.microsoft.com/office/word/2010/wordprocessingShape">
                  <wps:wsp>
                    <wps:cNvSpPr/>
                    <wps:spPr>
                      <a:xfrm>
                        <a:off x="0" y="0"/>
                        <a:ext cx="769620" cy="152400"/>
                      </a:xfrm>
                      <a:prstGeom prst="rect">
                        <a:avLst/>
                      </a:prstGeom>
                      <a:ln>
                        <a:noFill/>
                      </a:ln>
                    </wps:spPr>
                    <wps:txbx>
                      <w:txbxContent>
                        <w:p w14:paraId="70981E7E">
                          <w:pPr>
                            <w:spacing w:line="225" w:lineRule="exact"/>
                            <w:ind w:left="20"/>
                            <w:rPr>
                              <w:sz w:val="18"/>
                            </w:rPr>
                          </w:pPr>
                          <w:r>
                            <w:rPr>
                              <w:spacing w:val="-23"/>
                              <w:sz w:val="18"/>
                            </w:rPr>
                            <w:t xml:space="preserve">共 </w:t>
                          </w:r>
                          <w:r>
                            <w:rPr>
                              <w:rFonts w:ascii="Calibri" w:eastAsia="Calibri"/>
                              <w:sz w:val="18"/>
                            </w:rPr>
                            <w:t>5</w:t>
                          </w:r>
                          <w:r>
                            <w:rPr>
                              <w:spacing w:val="-10"/>
                              <w:sz w:val="18"/>
                            </w:rPr>
                            <w:t xml:space="preserve">页  第 </w:t>
                          </w:r>
                          <w:r>
                            <w:fldChar w:fldCharType="begin"/>
                          </w:r>
                          <w:r>
                            <w:rPr>
                              <w:rFonts w:ascii="Calibri" w:eastAsia="Calibri"/>
                              <w:sz w:val="18"/>
                            </w:rPr>
                            <w:instrText xml:space="preserve"> PAGE </w:instrText>
                          </w:r>
                          <w:r>
                            <w:fldChar w:fldCharType="separate"/>
                          </w:r>
                          <w:r>
                            <w:t>1</w:t>
                          </w:r>
                          <w:r>
                            <w:fldChar w:fldCharType="end"/>
                          </w:r>
                          <w:r>
                            <w:rPr>
                              <w:sz w:val="18"/>
                            </w:rPr>
                            <w:t>页</w:t>
                          </w:r>
                        </w:p>
                      </w:txbxContent>
                    </wps:txbx>
                    <wps:bodyPr vert="horz" wrap="square" lIns="0" tIns="0" rIns="0" bIns="0" anchor="t" upright="1">
                      <a:noAutofit/>
                    </wps:bodyPr>
                  </wps:wsp>
                </a:graphicData>
              </a:graphic>
            </wp:anchor>
          </w:drawing>
        </mc:Choice>
        <mc:Fallback>
          <w:pict>
            <v:rect id="Text Box 1" o:spid="_x0000_s1026" o:spt="1" style="position:absolute;left:0pt;margin-left:268.75pt;margin-top:799.4pt;height:12pt;width:60.6pt;mso-position-horizontal-relative:page;mso-position-vertical-relative:page;z-index:-251657216;mso-width-relative:page;mso-height-relative:page;" filled="f" stroked="f" coordsize="21600,21600" o:gfxdata="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BXWZtwAAAANAQAADwAAAAAAAAABACAAAAAiAAAA&#10;ZHJzL2Rvd25yZXYueG1sUEsBAhQAFAAAAAgAh07iQHWBUATKAQAAnQMAAA4AAAAAAAAAAQAgAAAA&#10;KwEAAGRycy9lMm9Eb2MueG1sUEsFBgAAAAAGAAYAWQEAAGcFAAAAAA==&#10;">
              <v:fill on="f" focussize="0,0"/>
              <v:stroke on="f"/>
              <v:imagedata o:title=""/>
              <o:lock v:ext="edit" aspectratio="f"/>
              <v:textbox inset="0mm,0mm,0mm,0mm">
                <w:txbxContent>
                  <w:p w14:paraId="70981E7E">
                    <w:pPr>
                      <w:spacing w:line="225" w:lineRule="exact"/>
                      <w:ind w:left="20"/>
                      <w:rPr>
                        <w:sz w:val="18"/>
                      </w:rPr>
                    </w:pPr>
                    <w:r>
                      <w:rPr>
                        <w:spacing w:val="-23"/>
                        <w:sz w:val="18"/>
                      </w:rPr>
                      <w:t xml:space="preserve">共 </w:t>
                    </w:r>
                    <w:r>
                      <w:rPr>
                        <w:rFonts w:ascii="Calibri" w:eastAsia="Calibri"/>
                        <w:sz w:val="18"/>
                      </w:rPr>
                      <w:t>5</w:t>
                    </w:r>
                    <w:r>
                      <w:rPr>
                        <w:spacing w:val="-10"/>
                        <w:sz w:val="18"/>
                      </w:rPr>
                      <w:t xml:space="preserve">页  第 </w:t>
                    </w:r>
                    <w:r>
                      <w:fldChar w:fldCharType="begin"/>
                    </w:r>
                    <w:r>
                      <w:rPr>
                        <w:rFonts w:ascii="Calibri" w:eastAsia="Calibri"/>
                        <w:sz w:val="18"/>
                      </w:rPr>
                      <w:instrText xml:space="preserve"> PAGE </w:instrText>
                    </w:r>
                    <w:r>
                      <w:fldChar w:fldCharType="separate"/>
                    </w:r>
                    <w:r>
                      <w:t>1</w:t>
                    </w:r>
                    <w:r>
                      <w:fldChar w:fldCharType="end"/>
                    </w:r>
                    <w:r>
                      <w:rPr>
                        <w:sz w:val="18"/>
                      </w:rPr>
                      <w:t>页</w:t>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4A42A1">
    <w:pPr>
      <w:pStyle w:val="4"/>
      <w:spacing w:line="14" w:lineRule="auto"/>
      <w:rPr>
        <w:sz w:val="20"/>
      </w:rPr>
    </w:pPr>
    <w:r>
      <mc:AlternateContent>
        <mc:Choice Requires="wps">
          <w:drawing>
            <wp:anchor distT="0" distB="0" distL="0" distR="0" simplePos="0" relativeHeight="251659264" behindDoc="1" locked="0" layoutInCell="1" allowOverlap="1">
              <wp:simplePos x="0" y="0"/>
              <wp:positionH relativeFrom="page">
                <wp:posOffset>827405</wp:posOffset>
              </wp:positionH>
              <wp:positionV relativeFrom="page">
                <wp:posOffset>681990</wp:posOffset>
              </wp:positionV>
              <wp:extent cx="5887085" cy="0"/>
              <wp:effectExtent l="0" t="0" r="0" b="0"/>
              <wp:wrapNone/>
              <wp:docPr id="4097" name="Line 3"/>
              <wp:cNvGraphicFramePr/>
              <a:graphic xmlns:a="http://schemas.openxmlformats.org/drawingml/2006/main">
                <a:graphicData uri="http://schemas.microsoft.com/office/word/2010/wordprocessingShape">
                  <wps:wsp>
                    <wps:cNvCnPr/>
                    <wps:spPr>
                      <a:xfrm>
                        <a:off x="0" y="0"/>
                        <a:ext cx="5887085" cy="0"/>
                      </a:xfrm>
                      <a:prstGeom prst="line">
                        <a:avLst/>
                      </a:prstGeom>
                      <a:ln w="9144" cap="flat" cmpd="sng">
                        <a:solidFill>
                          <a:srgbClr val="000000"/>
                        </a:solidFill>
                        <a:prstDash val="solid"/>
                        <a:round/>
                      </a:ln>
                    </wps:spPr>
                    <wps:bodyPr/>
                  </wps:wsp>
                </a:graphicData>
              </a:graphic>
            </wp:anchor>
          </w:drawing>
        </mc:Choice>
        <mc:Fallback>
          <w:pict>
            <v:line id="Line 3" o:spid="_x0000_s1026" o:spt="20" style="position:absolute;left:0pt;margin-left:65.15pt;margin-top:53.7pt;height:0pt;width:463.55pt;mso-position-horizontal-relative:page;mso-position-vertical-relative:page;z-index:-251657216;mso-width-relative:page;mso-height-relative:page;" filled="f" stroked="t" coordsize="21600,21600" o:gfxdata="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Bn+OFh1QAAAAwBAAAPAAAAAAAAAAEAIAAAACIAAABkcnMvZG93bnJldi54bWxQSwECFAAU&#10;AAAACACHTuJAuL7ZxLsBAACGAwAADgAAAAAAAAABACAAAAAkAQAAZHJzL2Uyb0RvYy54bWxQSwUG&#10;AAAAAAYABgBZAQAAUQUAAAAA&#10;">
              <v:fill on="f" focussize="0,0"/>
              <v:stroke weight="0.72pt" color="#000000" joinstyle="round"/>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0"/>
      <w:numFmt w:val="bullet"/>
      <w:lvlText w:val=""/>
      <w:lvlJc w:val="left"/>
      <w:pPr>
        <w:ind w:left="1503" w:hanging="420"/>
      </w:pPr>
      <w:rPr>
        <w:rFonts w:hint="default" w:ascii="Wingdings" w:hAnsi="Wingdings" w:eastAsia="Wingdings" w:cs="Wingdings"/>
        <w:w w:val="99"/>
        <w:sz w:val="21"/>
        <w:szCs w:val="21"/>
        <w:lang w:val="zh-CN" w:eastAsia="zh-CN" w:bidi="zh-CN"/>
      </w:rPr>
    </w:lvl>
    <w:lvl w:ilvl="1" w:tentative="0">
      <w:start w:val="0"/>
      <w:numFmt w:val="bullet"/>
      <w:lvlText w:val="•"/>
      <w:lvlJc w:val="left"/>
      <w:pPr>
        <w:ind w:left="2420" w:hanging="420"/>
      </w:pPr>
      <w:rPr>
        <w:rFonts w:hint="default"/>
        <w:lang w:val="zh-CN" w:eastAsia="zh-CN" w:bidi="zh-CN"/>
      </w:rPr>
    </w:lvl>
    <w:lvl w:ilvl="2" w:tentative="0">
      <w:start w:val="0"/>
      <w:numFmt w:val="bullet"/>
      <w:lvlText w:val="•"/>
      <w:lvlJc w:val="left"/>
      <w:pPr>
        <w:ind w:left="3341" w:hanging="420"/>
      </w:pPr>
      <w:rPr>
        <w:rFonts w:hint="default"/>
        <w:lang w:val="zh-CN" w:eastAsia="zh-CN" w:bidi="zh-CN"/>
      </w:rPr>
    </w:lvl>
    <w:lvl w:ilvl="3" w:tentative="0">
      <w:start w:val="0"/>
      <w:numFmt w:val="bullet"/>
      <w:lvlText w:val="•"/>
      <w:lvlJc w:val="left"/>
      <w:pPr>
        <w:ind w:left="4261" w:hanging="420"/>
      </w:pPr>
      <w:rPr>
        <w:rFonts w:hint="default"/>
        <w:lang w:val="zh-CN" w:eastAsia="zh-CN" w:bidi="zh-CN"/>
      </w:rPr>
    </w:lvl>
    <w:lvl w:ilvl="4" w:tentative="0">
      <w:start w:val="0"/>
      <w:numFmt w:val="bullet"/>
      <w:lvlText w:val="•"/>
      <w:lvlJc w:val="left"/>
      <w:pPr>
        <w:ind w:left="5182" w:hanging="420"/>
      </w:pPr>
      <w:rPr>
        <w:rFonts w:hint="default"/>
        <w:lang w:val="zh-CN" w:eastAsia="zh-CN" w:bidi="zh-CN"/>
      </w:rPr>
    </w:lvl>
    <w:lvl w:ilvl="5" w:tentative="0">
      <w:start w:val="0"/>
      <w:numFmt w:val="bullet"/>
      <w:lvlText w:val="•"/>
      <w:lvlJc w:val="left"/>
      <w:pPr>
        <w:ind w:left="6103" w:hanging="420"/>
      </w:pPr>
      <w:rPr>
        <w:rFonts w:hint="default"/>
        <w:lang w:val="zh-CN" w:eastAsia="zh-CN" w:bidi="zh-CN"/>
      </w:rPr>
    </w:lvl>
    <w:lvl w:ilvl="6" w:tentative="0">
      <w:start w:val="0"/>
      <w:numFmt w:val="bullet"/>
      <w:lvlText w:val="•"/>
      <w:lvlJc w:val="left"/>
      <w:pPr>
        <w:ind w:left="7023" w:hanging="420"/>
      </w:pPr>
      <w:rPr>
        <w:rFonts w:hint="default"/>
        <w:lang w:val="zh-CN" w:eastAsia="zh-CN" w:bidi="zh-CN"/>
      </w:rPr>
    </w:lvl>
    <w:lvl w:ilvl="7" w:tentative="0">
      <w:start w:val="0"/>
      <w:numFmt w:val="bullet"/>
      <w:lvlText w:val="•"/>
      <w:lvlJc w:val="left"/>
      <w:pPr>
        <w:ind w:left="7944" w:hanging="420"/>
      </w:pPr>
      <w:rPr>
        <w:rFonts w:hint="default"/>
        <w:lang w:val="zh-CN" w:eastAsia="zh-CN" w:bidi="zh-CN"/>
      </w:rPr>
    </w:lvl>
    <w:lvl w:ilvl="8" w:tentative="0">
      <w:start w:val="0"/>
      <w:numFmt w:val="bullet"/>
      <w:lvlText w:val="•"/>
      <w:lvlJc w:val="left"/>
      <w:pPr>
        <w:ind w:left="8864" w:hanging="420"/>
      </w:pPr>
      <w:rPr>
        <w:rFonts w:hint="default"/>
        <w:lang w:val="zh-CN" w:eastAsia="zh-CN" w:bidi="zh-CN"/>
      </w:rPr>
    </w:lvl>
  </w:abstractNum>
  <w:abstractNum w:abstractNumId="1">
    <w:nsid w:val="00000002"/>
    <w:multiLevelType w:val="multilevel"/>
    <w:tmpl w:val="00000002"/>
    <w:lvl w:ilvl="0" w:tentative="0">
      <w:start w:val="1"/>
      <w:numFmt w:val="decimal"/>
      <w:lvlText w:val="%1、"/>
      <w:lvlJc w:val="left"/>
      <w:pPr>
        <w:ind w:left="1323" w:hanging="420"/>
      </w:pPr>
      <w:rPr>
        <w:rFonts w:hint="default"/>
      </w:rPr>
    </w:lvl>
    <w:lvl w:ilvl="1" w:tentative="0">
      <w:start w:val="1"/>
      <w:numFmt w:val="lowerLetter"/>
      <w:lvlText w:val="%2)"/>
      <w:lvlJc w:val="left"/>
      <w:pPr>
        <w:ind w:left="1743" w:hanging="420"/>
      </w:pPr>
    </w:lvl>
    <w:lvl w:ilvl="2" w:tentative="0">
      <w:start w:val="1"/>
      <w:numFmt w:val="lowerRoman"/>
      <w:lvlText w:val="%3."/>
      <w:lvlJc w:val="right"/>
      <w:pPr>
        <w:ind w:left="2163" w:hanging="420"/>
      </w:pPr>
    </w:lvl>
    <w:lvl w:ilvl="3" w:tentative="0">
      <w:start w:val="1"/>
      <w:numFmt w:val="decimal"/>
      <w:lvlText w:val="%4."/>
      <w:lvlJc w:val="left"/>
      <w:pPr>
        <w:ind w:left="2583" w:hanging="420"/>
      </w:pPr>
    </w:lvl>
    <w:lvl w:ilvl="4" w:tentative="0">
      <w:start w:val="1"/>
      <w:numFmt w:val="lowerLetter"/>
      <w:lvlText w:val="%5)"/>
      <w:lvlJc w:val="left"/>
      <w:pPr>
        <w:ind w:left="3003" w:hanging="420"/>
      </w:pPr>
    </w:lvl>
    <w:lvl w:ilvl="5" w:tentative="0">
      <w:start w:val="1"/>
      <w:numFmt w:val="lowerRoman"/>
      <w:lvlText w:val="%6."/>
      <w:lvlJc w:val="right"/>
      <w:pPr>
        <w:ind w:left="3423" w:hanging="420"/>
      </w:pPr>
    </w:lvl>
    <w:lvl w:ilvl="6" w:tentative="0">
      <w:start w:val="1"/>
      <w:numFmt w:val="decimal"/>
      <w:lvlText w:val="%7."/>
      <w:lvlJc w:val="left"/>
      <w:pPr>
        <w:ind w:left="3843" w:hanging="420"/>
      </w:pPr>
    </w:lvl>
    <w:lvl w:ilvl="7" w:tentative="0">
      <w:start w:val="1"/>
      <w:numFmt w:val="lowerLetter"/>
      <w:lvlText w:val="%8)"/>
      <w:lvlJc w:val="left"/>
      <w:pPr>
        <w:ind w:left="4263" w:hanging="420"/>
      </w:pPr>
    </w:lvl>
    <w:lvl w:ilvl="8" w:tentative="0">
      <w:start w:val="1"/>
      <w:numFmt w:val="lowerRoman"/>
      <w:lvlText w:val="%9."/>
      <w:lvlJc w:val="right"/>
      <w:pPr>
        <w:ind w:left="4683"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2004145"/>
    <w:rsid w:val="45C7574F"/>
    <w:rsid w:val="51A529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zh-CN" w:eastAsia="zh-CN" w:bidi="zh-CN"/>
    </w:rPr>
  </w:style>
  <w:style w:type="paragraph" w:styleId="2">
    <w:name w:val="heading 1"/>
    <w:basedOn w:val="1"/>
    <w:qFormat/>
    <w:uiPriority w:val="9"/>
    <w:pPr>
      <w:ind w:left="20"/>
      <w:outlineLvl w:val="0"/>
    </w:pPr>
    <w:rPr>
      <w:b/>
      <w:bCs/>
      <w:sz w:val="28"/>
      <w:szCs w:val="28"/>
    </w:rPr>
  </w:style>
  <w:style w:type="paragraph" w:styleId="3">
    <w:name w:val="heading 2"/>
    <w:basedOn w:val="1"/>
    <w:qFormat/>
    <w:uiPriority w:val="9"/>
    <w:pPr>
      <w:ind w:left="663"/>
      <w:jc w:val="both"/>
      <w:outlineLvl w:val="1"/>
    </w:pPr>
    <w:rPr>
      <w:b/>
      <w:bCs/>
      <w:sz w:val="21"/>
      <w:szCs w:val="21"/>
    </w:rPr>
  </w:style>
  <w:style w:type="character" w:default="1" w:styleId="9">
    <w:name w:val="Default Paragraph Font"/>
    <w:qFormat/>
    <w:uiPriority w:val="1"/>
  </w:style>
  <w:style w:type="table" w:default="1" w:styleId="7">
    <w:name w:val="Normal Table"/>
    <w:qFormat/>
    <w:uiPriority w:val="99"/>
    <w:tblPr>
      <w:tblCellMar>
        <w:top w:w="0" w:type="dxa"/>
        <w:left w:w="108" w:type="dxa"/>
        <w:bottom w:w="0" w:type="dxa"/>
        <w:right w:w="108" w:type="dxa"/>
      </w:tblCellMar>
    </w:tblPr>
  </w:style>
  <w:style w:type="paragraph" w:styleId="4">
    <w:name w:val="Body Text"/>
    <w:basedOn w:val="1"/>
    <w:qFormat/>
    <w:uiPriority w:val="1"/>
    <w:rPr>
      <w:sz w:val="21"/>
      <w:szCs w:val="21"/>
    </w:rPr>
  </w:style>
  <w:style w:type="paragraph" w:styleId="5">
    <w:name w:val="footer"/>
    <w:basedOn w:val="1"/>
    <w:link w:val="14"/>
    <w:qFormat/>
    <w:uiPriority w:val="99"/>
    <w:pPr>
      <w:tabs>
        <w:tab w:val="center" w:pos="4153"/>
        <w:tab w:val="right" w:pos="8306"/>
      </w:tabs>
      <w:snapToGrid w:val="0"/>
    </w:pPr>
    <w:rPr>
      <w:sz w:val="18"/>
      <w:szCs w:val="18"/>
    </w:rPr>
  </w:style>
  <w:style w:type="paragraph" w:styleId="6">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0">
    <w:name w:val="Table Normal"/>
    <w:qFormat/>
    <w:uiPriority w:val="2"/>
    <w:tblPr>
      <w:tblCellMar>
        <w:top w:w="0" w:type="dxa"/>
        <w:left w:w="0" w:type="dxa"/>
        <w:bottom w:w="0" w:type="dxa"/>
        <w:right w:w="0" w:type="dxa"/>
      </w:tblCellMar>
    </w:tblPr>
  </w:style>
  <w:style w:type="paragraph" w:styleId="11">
    <w:name w:val="List Paragraph"/>
    <w:basedOn w:val="1"/>
    <w:qFormat/>
    <w:uiPriority w:val="1"/>
    <w:pPr>
      <w:spacing w:before="129"/>
      <w:ind w:left="1503" w:hanging="421"/>
    </w:pPr>
  </w:style>
  <w:style w:type="paragraph" w:customStyle="1" w:styleId="12">
    <w:name w:val="Table Paragraph"/>
    <w:basedOn w:val="1"/>
    <w:qFormat/>
    <w:uiPriority w:val="1"/>
  </w:style>
  <w:style w:type="character" w:customStyle="1" w:styleId="13">
    <w:name w:val="页眉 字符"/>
    <w:basedOn w:val="9"/>
    <w:link w:val="6"/>
    <w:qFormat/>
    <w:uiPriority w:val="99"/>
    <w:rPr>
      <w:rFonts w:ascii="宋体" w:hAnsi="宋体" w:eastAsia="宋体" w:cs="宋体"/>
      <w:sz w:val="18"/>
      <w:szCs w:val="18"/>
      <w:lang w:val="zh-CN" w:eastAsia="zh-CN" w:bidi="zh-CN"/>
    </w:rPr>
  </w:style>
  <w:style w:type="character" w:customStyle="1" w:styleId="14">
    <w:name w:val="页脚 字符"/>
    <w:basedOn w:val="9"/>
    <w:link w:val="5"/>
    <w:qFormat/>
    <w:uiPriority w:val="99"/>
    <w:rPr>
      <w:rFonts w:ascii="宋体" w:hAnsi="宋体" w:eastAsia="宋体" w:cs="宋体"/>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3231</Words>
  <Characters>3521</Characters>
  <Paragraphs>445</Paragraphs>
  <TotalTime>114</TotalTime>
  <ScaleCrop>false</ScaleCrop>
  <LinksUpToDate>false</LinksUpToDate>
  <CharactersWithSpaces>3689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2023-07-18T09:15:00Z</dcterms:created>
  <dc:creator>Administrator</dc:creator>
  <cp:lastModifiedBy>李思琦</cp:lastModifiedBy>
  <dcterms:modified xsi:type="dcterms:W3CDTF">2025-03-04T01:29:43Z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2022-09-29T00:00:00Z</vt:filetime>
  </property>
  <property fmtid="{D5CDD505-2E9C-101B-9397-08002B2CF9AE}" pid="3" name="Creator">
    <vt:lpwstr>WPS 文字</vt:lpwstr>
  </property>
  <property fmtid="{D5CDD505-2E9C-101B-9397-08002B2CF9AE}" pid="4" name="LastSaved">
    <vt:filetime>2022-10-10T00:00:00Z</vt:filetime>
  </property>
  <property fmtid="{D5CDD505-2E9C-101B-9397-08002B2CF9AE}" pid="5" name="KSOTemplateDocerSaveRecord">
    <vt:lpwstr>eyJoZGlkIjoiMzkwZDRkMTIwYzVlZGE3ZDFiNjBlMDgyMDJjNzMyNzUiLCJ1c2VySWQiOiIxNjY0NDUyOTg2In0=</vt:lpwstr>
  </property>
  <property fmtid="{D5CDD505-2E9C-101B-9397-08002B2CF9AE}" pid="6" name="KSOProductBuildVer">
    <vt:lpwstr>2052-12.1.0.19302</vt:lpwstr>
  </property>
  <property fmtid="{D5CDD505-2E9C-101B-9397-08002B2CF9AE}" pid="7" name="ICV">
    <vt:lpwstr>95335E5F4C544502957155D8CAFDA65C_13</vt:lpwstr>
  </property>
</Properties>
</file>